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7C2F1D"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bookmarkStart w:id="0" w:name="_Hlk512463119"/>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194EACD1" w:rsidR="007D1E76"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22E515A1" w14:textId="77777777" w:rsidR="00E2464D" w:rsidRDefault="00E2464D" w:rsidP="00E2464D">
      <w:pPr>
        <w:pStyle w:val="TtuloTDC"/>
      </w:pPr>
      <w:r>
        <w:rPr>
          <w:lang w:val="es-ES"/>
        </w:rPr>
        <w:t>Contenido</w:t>
      </w:r>
    </w:p>
    <w:p w14:paraId="497B7E2E" w14:textId="77777777" w:rsidR="00E2464D" w:rsidRDefault="00E2464D" w:rsidP="00E2464D">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hyperlink>
    </w:p>
    <w:p w14:paraId="21A4897F" w14:textId="7B8ACCAD" w:rsidR="00E2464D" w:rsidRDefault="007C2F1D" w:rsidP="00E2464D">
      <w:pPr>
        <w:pStyle w:val="TDC2"/>
        <w:tabs>
          <w:tab w:val="right" w:leader="dot" w:pos="9678"/>
        </w:tabs>
        <w:rPr>
          <w:noProof/>
        </w:rPr>
      </w:pPr>
      <w:hyperlink w:anchor="_Toc508279622" w:history="1">
        <w:r w:rsidR="00E2464D" w:rsidRPr="00C669D1">
          <w:rPr>
            <w:rStyle w:val="Hipervnculo"/>
            <w:rFonts w:cstheme="minorHAnsi"/>
            <w:noProof/>
          </w:rPr>
          <w:t>2. Describir el panorama Económico y Financiero:</w:t>
        </w:r>
        <w:r w:rsidR="00E2464D">
          <w:rPr>
            <w:noProof/>
            <w:webHidden/>
          </w:rPr>
          <w:tab/>
        </w:r>
      </w:hyperlink>
    </w:p>
    <w:p w14:paraId="403B9E5C" w14:textId="77777777" w:rsidR="00E2464D" w:rsidRDefault="007C2F1D" w:rsidP="00E2464D">
      <w:pPr>
        <w:pStyle w:val="TDC2"/>
        <w:tabs>
          <w:tab w:val="right" w:leader="dot" w:pos="9678"/>
        </w:tabs>
        <w:rPr>
          <w:noProof/>
        </w:rPr>
      </w:pPr>
      <w:hyperlink w:anchor="_Toc508279623" w:history="1">
        <w:r w:rsidR="00E2464D" w:rsidRPr="00C669D1">
          <w:rPr>
            <w:rStyle w:val="Hipervnculo"/>
            <w:rFonts w:cstheme="minorHAnsi"/>
            <w:noProof/>
          </w:rPr>
          <w:t>3. Autorización e Historia:</w:t>
        </w:r>
        <w:r w:rsidR="00E2464D">
          <w:rPr>
            <w:noProof/>
            <w:webHidden/>
          </w:rPr>
          <w:tab/>
        </w:r>
      </w:hyperlink>
    </w:p>
    <w:p w14:paraId="4A37055D" w14:textId="765D7F60" w:rsidR="00E2464D" w:rsidRDefault="007C2F1D" w:rsidP="00E2464D">
      <w:pPr>
        <w:pStyle w:val="TDC2"/>
        <w:tabs>
          <w:tab w:val="right" w:leader="dot" w:pos="9678"/>
        </w:tabs>
        <w:rPr>
          <w:noProof/>
        </w:rPr>
      </w:pPr>
      <w:hyperlink w:anchor="_Toc508279624" w:history="1">
        <w:r w:rsidR="00E2464D" w:rsidRPr="00C669D1">
          <w:rPr>
            <w:rStyle w:val="Hipervnculo"/>
            <w:rFonts w:cstheme="minorHAnsi"/>
            <w:noProof/>
          </w:rPr>
          <w:t>4. Organización y Objeto Social:</w:t>
        </w:r>
        <w:r w:rsidR="00E2464D">
          <w:rPr>
            <w:noProof/>
            <w:webHidden/>
          </w:rPr>
          <w:tab/>
        </w:r>
      </w:hyperlink>
    </w:p>
    <w:p w14:paraId="3BD5A7BD" w14:textId="77777777" w:rsidR="00E2464D" w:rsidRDefault="007C2F1D" w:rsidP="00E2464D">
      <w:pPr>
        <w:pStyle w:val="TDC2"/>
        <w:tabs>
          <w:tab w:val="right" w:leader="dot" w:pos="9678"/>
        </w:tabs>
        <w:rPr>
          <w:noProof/>
        </w:rPr>
      </w:pPr>
      <w:hyperlink w:anchor="_Toc508279625" w:history="1">
        <w:r w:rsidR="00E2464D" w:rsidRPr="00C669D1">
          <w:rPr>
            <w:rStyle w:val="Hipervnculo"/>
            <w:rFonts w:cstheme="minorHAnsi"/>
            <w:noProof/>
          </w:rPr>
          <w:t>5. Bases de Preparación de los Estados Financieros:</w:t>
        </w:r>
        <w:r w:rsidR="00E2464D">
          <w:rPr>
            <w:noProof/>
            <w:webHidden/>
          </w:rPr>
          <w:tab/>
        </w:r>
      </w:hyperlink>
    </w:p>
    <w:p w14:paraId="0E90C72B" w14:textId="060589A4" w:rsidR="00E2464D" w:rsidRDefault="007C2F1D" w:rsidP="00E2464D">
      <w:pPr>
        <w:pStyle w:val="TDC2"/>
        <w:tabs>
          <w:tab w:val="right" w:leader="dot" w:pos="9678"/>
        </w:tabs>
        <w:rPr>
          <w:noProof/>
        </w:rPr>
      </w:pPr>
      <w:hyperlink w:anchor="_Toc508279626" w:history="1">
        <w:r w:rsidR="00E2464D" w:rsidRPr="00C669D1">
          <w:rPr>
            <w:rStyle w:val="Hipervnculo"/>
            <w:rFonts w:cstheme="minorHAnsi"/>
            <w:noProof/>
          </w:rPr>
          <w:t>6. Políticas de Contabilidad Significativas:</w:t>
        </w:r>
        <w:r w:rsidR="00E2464D">
          <w:rPr>
            <w:noProof/>
            <w:webHidden/>
          </w:rPr>
          <w:tab/>
        </w:r>
      </w:hyperlink>
    </w:p>
    <w:p w14:paraId="6335775D" w14:textId="7F7EF7FC" w:rsidR="00E2464D" w:rsidRDefault="007C2F1D" w:rsidP="00E2464D">
      <w:pPr>
        <w:pStyle w:val="TDC2"/>
        <w:tabs>
          <w:tab w:val="right" w:leader="dot" w:pos="9678"/>
        </w:tabs>
        <w:rPr>
          <w:noProof/>
        </w:rPr>
      </w:pPr>
      <w:hyperlink w:anchor="_Toc508279627" w:history="1">
        <w:r w:rsidR="00E2464D" w:rsidRPr="00C669D1">
          <w:rPr>
            <w:rStyle w:val="Hipervnculo"/>
            <w:rFonts w:cstheme="minorHAnsi"/>
            <w:noProof/>
          </w:rPr>
          <w:t>7. Posición en Moneda Extranjera y Protección por Riesgo Cambiario:</w:t>
        </w:r>
        <w:r w:rsidR="00E2464D">
          <w:rPr>
            <w:noProof/>
            <w:webHidden/>
          </w:rPr>
          <w:tab/>
        </w:r>
      </w:hyperlink>
    </w:p>
    <w:p w14:paraId="15311436" w14:textId="1DCC4AA9" w:rsidR="00E2464D" w:rsidRDefault="007C2F1D" w:rsidP="00E2464D">
      <w:pPr>
        <w:pStyle w:val="TDC2"/>
        <w:tabs>
          <w:tab w:val="right" w:leader="dot" w:pos="9678"/>
        </w:tabs>
        <w:rPr>
          <w:noProof/>
        </w:rPr>
      </w:pPr>
      <w:hyperlink w:anchor="_Toc508279628" w:history="1">
        <w:r w:rsidR="00E2464D" w:rsidRPr="00C669D1">
          <w:rPr>
            <w:rStyle w:val="Hipervnculo"/>
            <w:rFonts w:cstheme="minorHAnsi"/>
            <w:noProof/>
          </w:rPr>
          <w:t>8. Reporte Analítico del Activo:</w:t>
        </w:r>
        <w:r w:rsidR="00E2464D">
          <w:rPr>
            <w:noProof/>
            <w:webHidden/>
          </w:rPr>
          <w:tab/>
        </w:r>
      </w:hyperlink>
    </w:p>
    <w:p w14:paraId="16E124E6" w14:textId="2B12D1AE" w:rsidR="00E2464D" w:rsidRDefault="007C2F1D" w:rsidP="00E2464D">
      <w:pPr>
        <w:pStyle w:val="TDC2"/>
        <w:tabs>
          <w:tab w:val="right" w:leader="dot" w:pos="9678"/>
        </w:tabs>
        <w:rPr>
          <w:noProof/>
        </w:rPr>
      </w:pPr>
      <w:hyperlink w:anchor="_Toc508279629" w:history="1">
        <w:r w:rsidR="00E2464D" w:rsidRPr="00C669D1">
          <w:rPr>
            <w:rStyle w:val="Hipervnculo"/>
            <w:rFonts w:cstheme="minorHAnsi"/>
            <w:noProof/>
          </w:rPr>
          <w:t>9. Fideicomisos, Mandatos y Análogos:</w:t>
        </w:r>
        <w:r w:rsidR="00E2464D">
          <w:rPr>
            <w:noProof/>
            <w:webHidden/>
          </w:rPr>
          <w:tab/>
        </w:r>
      </w:hyperlink>
    </w:p>
    <w:p w14:paraId="565157C1" w14:textId="6146EE93" w:rsidR="00E2464D" w:rsidRDefault="007C2F1D" w:rsidP="00E2464D">
      <w:pPr>
        <w:pStyle w:val="TDC2"/>
        <w:tabs>
          <w:tab w:val="right" w:leader="dot" w:pos="9678"/>
        </w:tabs>
        <w:rPr>
          <w:noProof/>
        </w:rPr>
      </w:pPr>
      <w:hyperlink w:anchor="_Toc508279630" w:history="1">
        <w:r w:rsidR="00E2464D" w:rsidRPr="00C669D1">
          <w:rPr>
            <w:rStyle w:val="Hipervnculo"/>
            <w:rFonts w:cstheme="minorHAnsi"/>
            <w:noProof/>
          </w:rPr>
          <w:t>10. Reporte de la Recaudación:</w:t>
        </w:r>
        <w:r w:rsidR="00E2464D">
          <w:rPr>
            <w:noProof/>
            <w:webHidden/>
          </w:rPr>
          <w:tab/>
        </w:r>
      </w:hyperlink>
    </w:p>
    <w:p w14:paraId="09A07CE7" w14:textId="11B9525D" w:rsidR="00E2464D" w:rsidRDefault="007C2F1D" w:rsidP="00E2464D">
      <w:pPr>
        <w:pStyle w:val="TDC2"/>
        <w:tabs>
          <w:tab w:val="right" w:leader="dot" w:pos="9678"/>
        </w:tabs>
        <w:rPr>
          <w:noProof/>
        </w:rPr>
      </w:pPr>
      <w:hyperlink w:anchor="_Toc508279631" w:history="1">
        <w:r w:rsidR="00E2464D" w:rsidRPr="00C669D1">
          <w:rPr>
            <w:rStyle w:val="Hipervnculo"/>
            <w:rFonts w:cstheme="minorHAnsi"/>
            <w:noProof/>
          </w:rPr>
          <w:t>11. Información sobre la Deuda y el Reporte Analítico de la Deuda:</w:t>
        </w:r>
        <w:r w:rsidR="00E2464D">
          <w:rPr>
            <w:noProof/>
            <w:webHidden/>
          </w:rPr>
          <w:tab/>
        </w:r>
      </w:hyperlink>
    </w:p>
    <w:p w14:paraId="6CE47212" w14:textId="6C609184" w:rsidR="00E2464D" w:rsidRDefault="007C2F1D" w:rsidP="00E2464D">
      <w:pPr>
        <w:pStyle w:val="TDC2"/>
        <w:tabs>
          <w:tab w:val="right" w:leader="dot" w:pos="9678"/>
        </w:tabs>
        <w:rPr>
          <w:noProof/>
        </w:rPr>
      </w:pPr>
      <w:hyperlink w:anchor="_Toc508279632" w:history="1">
        <w:r w:rsidR="00E2464D" w:rsidRPr="00C669D1">
          <w:rPr>
            <w:rStyle w:val="Hipervnculo"/>
            <w:rFonts w:cstheme="minorHAnsi"/>
            <w:noProof/>
          </w:rPr>
          <w:t>12. Calificaciones otorgadas:</w:t>
        </w:r>
        <w:r w:rsidR="00E2464D">
          <w:rPr>
            <w:noProof/>
            <w:webHidden/>
          </w:rPr>
          <w:tab/>
        </w:r>
      </w:hyperlink>
    </w:p>
    <w:p w14:paraId="12F919AC" w14:textId="70B4E2CC" w:rsidR="00E2464D" w:rsidRDefault="007C2F1D" w:rsidP="00E2464D">
      <w:pPr>
        <w:pStyle w:val="TDC2"/>
        <w:tabs>
          <w:tab w:val="right" w:leader="dot" w:pos="9678"/>
        </w:tabs>
        <w:rPr>
          <w:noProof/>
        </w:rPr>
      </w:pPr>
      <w:hyperlink w:anchor="_Toc508279633" w:history="1">
        <w:r w:rsidR="00E2464D" w:rsidRPr="00C669D1">
          <w:rPr>
            <w:rStyle w:val="Hipervnculo"/>
            <w:rFonts w:cstheme="minorHAnsi"/>
            <w:noProof/>
          </w:rPr>
          <w:t>13. Proceso de Mejora:</w:t>
        </w:r>
        <w:r w:rsidR="00E2464D">
          <w:rPr>
            <w:noProof/>
            <w:webHidden/>
          </w:rPr>
          <w:tab/>
        </w:r>
      </w:hyperlink>
    </w:p>
    <w:p w14:paraId="795A9C25" w14:textId="5C3B599B" w:rsidR="00E2464D" w:rsidRDefault="007C2F1D" w:rsidP="00E2464D">
      <w:pPr>
        <w:pStyle w:val="TDC2"/>
        <w:tabs>
          <w:tab w:val="right" w:leader="dot" w:pos="9678"/>
        </w:tabs>
        <w:rPr>
          <w:noProof/>
        </w:rPr>
      </w:pPr>
      <w:hyperlink w:anchor="_Toc508279634" w:history="1">
        <w:r w:rsidR="00E2464D" w:rsidRPr="00C669D1">
          <w:rPr>
            <w:rStyle w:val="Hipervnculo"/>
            <w:rFonts w:cstheme="minorHAnsi"/>
            <w:noProof/>
          </w:rPr>
          <w:t>14. Información por Segmentos:</w:t>
        </w:r>
        <w:r w:rsidR="00E2464D">
          <w:rPr>
            <w:noProof/>
            <w:webHidden/>
          </w:rPr>
          <w:tab/>
        </w:r>
      </w:hyperlink>
    </w:p>
    <w:p w14:paraId="24252E48" w14:textId="0084FA26" w:rsidR="00E2464D" w:rsidRDefault="007C2F1D" w:rsidP="00E2464D">
      <w:pPr>
        <w:pStyle w:val="TDC2"/>
        <w:tabs>
          <w:tab w:val="right" w:leader="dot" w:pos="9678"/>
        </w:tabs>
        <w:rPr>
          <w:noProof/>
        </w:rPr>
      </w:pPr>
      <w:hyperlink w:anchor="_Toc508279635" w:history="1">
        <w:r w:rsidR="00E2464D" w:rsidRPr="00C669D1">
          <w:rPr>
            <w:rStyle w:val="Hipervnculo"/>
            <w:rFonts w:cstheme="minorHAnsi"/>
            <w:noProof/>
          </w:rPr>
          <w:t>15. Eventos Posteriores al Cierre:</w:t>
        </w:r>
        <w:r w:rsidR="00E2464D">
          <w:rPr>
            <w:noProof/>
            <w:webHidden/>
          </w:rPr>
          <w:tab/>
        </w:r>
      </w:hyperlink>
    </w:p>
    <w:p w14:paraId="416D36EE" w14:textId="410D17D6" w:rsidR="00E2464D" w:rsidRDefault="007C2F1D" w:rsidP="00E2464D">
      <w:pPr>
        <w:pStyle w:val="TDC2"/>
        <w:tabs>
          <w:tab w:val="right" w:leader="dot" w:pos="9678"/>
        </w:tabs>
        <w:rPr>
          <w:noProof/>
        </w:rPr>
      </w:pPr>
      <w:hyperlink w:anchor="_Toc508279636" w:history="1">
        <w:r w:rsidR="00E2464D" w:rsidRPr="00C669D1">
          <w:rPr>
            <w:rStyle w:val="Hipervnculo"/>
            <w:rFonts w:cstheme="minorHAnsi"/>
            <w:noProof/>
          </w:rPr>
          <w:t>16. Partes Relacionadas:</w:t>
        </w:r>
        <w:r w:rsidR="00E2464D">
          <w:rPr>
            <w:noProof/>
            <w:webHidden/>
          </w:rPr>
          <w:tab/>
        </w:r>
      </w:hyperlink>
    </w:p>
    <w:p w14:paraId="15E119D6" w14:textId="77777777" w:rsidR="00E2464D" w:rsidRDefault="007C2F1D" w:rsidP="00E2464D">
      <w:pPr>
        <w:pStyle w:val="TDC2"/>
        <w:tabs>
          <w:tab w:val="right" w:leader="dot" w:pos="9678"/>
        </w:tabs>
        <w:rPr>
          <w:noProof/>
        </w:rPr>
      </w:pPr>
      <w:hyperlink w:anchor="_Toc508279637" w:history="1">
        <w:r w:rsidR="00E2464D" w:rsidRPr="00C669D1">
          <w:rPr>
            <w:rStyle w:val="Hipervnculo"/>
            <w:rFonts w:cstheme="minorHAnsi"/>
            <w:noProof/>
          </w:rPr>
          <w:t>17. Responsabilidad Sobre la Presentación Razonable de la Información Contable:</w:t>
        </w:r>
        <w:r w:rsidR="00E2464D">
          <w:rPr>
            <w:noProof/>
            <w:webHidden/>
          </w:rPr>
          <w:tab/>
        </w:r>
      </w:hyperlink>
    </w:p>
    <w:p w14:paraId="7A488E23" w14:textId="77A8E441" w:rsidR="00E2464D" w:rsidRPr="00E74967" w:rsidRDefault="00E2464D" w:rsidP="00E2464D">
      <w:pPr>
        <w:pStyle w:val="Prrafodelista"/>
        <w:tabs>
          <w:tab w:val="left" w:leader="underscore" w:pos="9639"/>
        </w:tabs>
        <w:spacing w:after="0" w:line="240" w:lineRule="auto"/>
        <w:jc w:val="both"/>
        <w:rPr>
          <w:rFonts w:cs="Calibri"/>
        </w:rPr>
      </w:pPr>
      <w:r>
        <w:rPr>
          <w:b/>
          <w:bCs/>
          <w:lang w:val="es-ES"/>
        </w:rPr>
        <w:fldChar w:fldCharType="end"/>
      </w:r>
      <w:bookmarkStart w:id="1" w:name="_GoBack"/>
      <w:bookmarkEnd w:id="1"/>
    </w:p>
    <w:p w14:paraId="552470B0" w14:textId="6EC8F965" w:rsidR="007D1E76" w:rsidRDefault="007D1E76" w:rsidP="00CB41C4">
      <w:pPr>
        <w:tabs>
          <w:tab w:val="left" w:leader="underscore" w:pos="9639"/>
        </w:tabs>
        <w:spacing w:after="0" w:line="240" w:lineRule="auto"/>
        <w:jc w:val="both"/>
        <w:rPr>
          <w:rFonts w:cs="Calibri"/>
        </w:rPr>
      </w:pPr>
    </w:p>
    <w:bookmarkEnd w:id="0" w:displacedByCustomXml="next"/>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2F6EC541" w:rsidR="00E2464D" w:rsidRDefault="00E2464D" w:rsidP="00E2464D">
          <w:pPr>
            <w:pStyle w:val="TtuloTDC"/>
          </w:pPr>
        </w:p>
        <w:p w14:paraId="43551857" w14:textId="4AE2E34B" w:rsidR="00F46719" w:rsidRDefault="007C2F1D"/>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41B2E4F3" w14:textId="77777777" w:rsidR="00491D53" w:rsidRPr="00E74967" w:rsidRDefault="00491D53" w:rsidP="00491D53">
      <w:pPr>
        <w:spacing w:after="0" w:line="240" w:lineRule="auto"/>
        <w:jc w:val="both"/>
        <w:rPr>
          <w:rFonts w:cs="Calibri"/>
        </w:rPr>
      </w:pPr>
      <w:r w:rsidRPr="00E74967">
        <w:rPr>
          <w:rFonts w:cs="Calibri"/>
          <w:b/>
        </w:rPr>
        <w:t>1. Introducción:</w:t>
      </w:r>
    </w:p>
    <w:p w14:paraId="0706114D" w14:textId="77777777" w:rsidR="00491D53" w:rsidRDefault="00491D53" w:rsidP="00491D53">
      <w:pPr>
        <w:spacing w:after="0" w:line="240" w:lineRule="auto"/>
        <w:jc w:val="both"/>
        <w:rPr>
          <w:rFonts w:cs="Calibri"/>
        </w:rPr>
      </w:pPr>
      <w:r w:rsidRPr="00E74967">
        <w:rPr>
          <w:rFonts w:cs="Calibri"/>
        </w:rPr>
        <w:t>Breve descripción de las actividades principales de la entidad.</w:t>
      </w:r>
    </w:p>
    <w:p w14:paraId="0ED27458" w14:textId="77777777" w:rsidR="00491D53" w:rsidRPr="00E74967" w:rsidRDefault="00491D53" w:rsidP="00491D53">
      <w:pPr>
        <w:spacing w:after="0" w:line="240" w:lineRule="auto"/>
        <w:jc w:val="both"/>
        <w:rPr>
          <w:rFonts w:cs="Calibri"/>
        </w:rPr>
      </w:pPr>
    </w:p>
    <w:p w14:paraId="3AC5FE61" w14:textId="18A9CAD3" w:rsidR="00491D53" w:rsidRPr="00822F5F" w:rsidRDefault="00491D53" w:rsidP="00491D53">
      <w:pPr>
        <w:spacing w:after="0" w:line="240" w:lineRule="auto"/>
        <w:jc w:val="both"/>
        <w:rPr>
          <w:rFonts w:cs="Calibri"/>
          <w:i/>
        </w:rPr>
      </w:pPr>
      <w:r w:rsidRPr="00822F5F">
        <w:rPr>
          <w:rFonts w:cs="Calibri"/>
          <w:i/>
        </w:rPr>
        <w:t xml:space="preserve">Detección, extracción, conducción, y potabilización de agua, la planeación, construcción y mantenimiento de las redes y equipo necesarios para el suministro de este servicio a la </w:t>
      </w:r>
      <w:r w:rsidR="00BD661D" w:rsidRPr="00822F5F">
        <w:rPr>
          <w:rFonts w:cs="Calibri"/>
          <w:i/>
        </w:rPr>
        <w:t>población,</w:t>
      </w:r>
      <w:r w:rsidRPr="00822F5F">
        <w:rPr>
          <w:rFonts w:cs="Calibri"/>
          <w:i/>
        </w:rPr>
        <w:t xml:space="preserve"> así como del drenaje y alcantarillado.</w:t>
      </w:r>
    </w:p>
    <w:p w14:paraId="58BCA1BC" w14:textId="77777777" w:rsidR="00491D53" w:rsidRPr="00822F5F" w:rsidRDefault="00491D53" w:rsidP="00491D53">
      <w:pPr>
        <w:spacing w:after="0" w:line="240" w:lineRule="auto"/>
        <w:jc w:val="both"/>
        <w:rPr>
          <w:rFonts w:cs="Calibri"/>
          <w:i/>
        </w:rPr>
      </w:pPr>
    </w:p>
    <w:p w14:paraId="5795829C" w14:textId="77777777" w:rsidR="00491D53" w:rsidRPr="00E74967" w:rsidRDefault="00491D53" w:rsidP="00491D53">
      <w:pPr>
        <w:spacing w:after="0" w:line="240" w:lineRule="auto"/>
        <w:jc w:val="both"/>
        <w:rPr>
          <w:rFonts w:cs="Calibri"/>
        </w:rPr>
      </w:pPr>
    </w:p>
    <w:p w14:paraId="1DC0884B" w14:textId="77777777" w:rsidR="00491D53" w:rsidRPr="00E74967" w:rsidRDefault="00491D53" w:rsidP="00491D53">
      <w:pPr>
        <w:spacing w:after="0" w:line="240" w:lineRule="auto"/>
        <w:jc w:val="both"/>
        <w:rPr>
          <w:rFonts w:cs="Calibri"/>
          <w:b/>
        </w:rPr>
      </w:pPr>
      <w:r w:rsidRPr="00E74967">
        <w:rPr>
          <w:rFonts w:cs="Calibri"/>
          <w:b/>
        </w:rPr>
        <w:t>2. Describir el panorama Económico y Financiero:</w:t>
      </w:r>
    </w:p>
    <w:p w14:paraId="7E39751E" w14:textId="77777777" w:rsidR="00491D53" w:rsidRPr="00E74967" w:rsidRDefault="00491D53" w:rsidP="00491D53">
      <w:pPr>
        <w:spacing w:after="0" w:line="240" w:lineRule="auto"/>
        <w:jc w:val="both"/>
        <w:rPr>
          <w:rFonts w:cs="Calibri"/>
        </w:rPr>
      </w:pPr>
    </w:p>
    <w:p w14:paraId="7D4EF1DC" w14:textId="77777777" w:rsidR="00491D53" w:rsidRPr="00E74967" w:rsidRDefault="00491D53" w:rsidP="00491D53">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58A18FC3" w14:textId="77777777" w:rsidR="00491D53" w:rsidRDefault="00491D53" w:rsidP="00491D53">
      <w:pPr>
        <w:spacing w:after="0" w:line="240" w:lineRule="auto"/>
        <w:jc w:val="both"/>
        <w:rPr>
          <w:rFonts w:cs="Calibri"/>
        </w:rPr>
      </w:pPr>
    </w:p>
    <w:p w14:paraId="49151C02" w14:textId="77777777" w:rsidR="00491D53" w:rsidRPr="00822F5F" w:rsidRDefault="00491D53" w:rsidP="00491D53">
      <w:pPr>
        <w:spacing w:after="0" w:line="240" w:lineRule="auto"/>
        <w:jc w:val="both"/>
        <w:rPr>
          <w:rFonts w:cs="Calibri"/>
          <w:i/>
        </w:rPr>
      </w:pPr>
      <w:r w:rsidRPr="00822F5F">
        <w:rPr>
          <w:rFonts w:cs="Calibri"/>
          <w:i/>
        </w:rPr>
        <w:t>Los ingresos de la gestión se obtienen del Recurso Propio por el cobro de derechos de la prestación de servicios y el cobro de multas y recargos</w:t>
      </w:r>
      <w:r>
        <w:rPr>
          <w:rFonts w:cs="Calibri"/>
          <w:i/>
        </w:rPr>
        <w:t>.</w:t>
      </w:r>
      <w:r w:rsidRPr="00822F5F">
        <w:rPr>
          <w:rFonts w:cs="Calibri"/>
          <w:i/>
        </w:rPr>
        <w:t xml:space="preserve"> </w:t>
      </w:r>
    </w:p>
    <w:p w14:paraId="49E04F58" w14:textId="77777777" w:rsidR="00491D53" w:rsidRPr="00E74967" w:rsidRDefault="00491D53" w:rsidP="00491D53">
      <w:pPr>
        <w:spacing w:after="0" w:line="240" w:lineRule="auto"/>
        <w:jc w:val="both"/>
        <w:rPr>
          <w:rFonts w:cs="Calibri"/>
        </w:rPr>
      </w:pPr>
    </w:p>
    <w:p w14:paraId="3D50BBE9" w14:textId="77777777" w:rsidR="00491D53" w:rsidRPr="00E74967" w:rsidRDefault="00491D53" w:rsidP="00491D53">
      <w:pPr>
        <w:spacing w:after="0" w:line="240" w:lineRule="auto"/>
        <w:jc w:val="both"/>
        <w:rPr>
          <w:rFonts w:cs="Calibri"/>
          <w:b/>
        </w:rPr>
      </w:pPr>
      <w:r w:rsidRPr="00E74967">
        <w:rPr>
          <w:rFonts w:cs="Calibri"/>
          <w:b/>
        </w:rPr>
        <w:t>3. Autorización e Historia:</w:t>
      </w:r>
    </w:p>
    <w:p w14:paraId="5D45A46C" w14:textId="77777777" w:rsidR="00491D53" w:rsidRPr="00E74967" w:rsidRDefault="00491D53" w:rsidP="00491D53">
      <w:pPr>
        <w:spacing w:after="0" w:line="240" w:lineRule="auto"/>
        <w:jc w:val="both"/>
        <w:rPr>
          <w:rFonts w:cs="Calibri"/>
        </w:rPr>
      </w:pPr>
    </w:p>
    <w:p w14:paraId="53C1A7B6" w14:textId="77777777" w:rsidR="00491D53" w:rsidRPr="00E74967" w:rsidRDefault="00491D53" w:rsidP="00491D53">
      <w:pPr>
        <w:spacing w:after="0" w:line="240" w:lineRule="auto"/>
        <w:jc w:val="both"/>
        <w:rPr>
          <w:rFonts w:cs="Calibri"/>
        </w:rPr>
      </w:pPr>
      <w:r w:rsidRPr="00E74967">
        <w:rPr>
          <w:rFonts w:cs="Calibri"/>
        </w:rPr>
        <w:t>Se informará sobre:</w:t>
      </w:r>
    </w:p>
    <w:p w14:paraId="474BE136" w14:textId="77777777" w:rsidR="00491D53" w:rsidRPr="00E74967" w:rsidRDefault="00491D53" w:rsidP="00491D53">
      <w:pPr>
        <w:spacing w:after="0" w:line="240" w:lineRule="auto"/>
        <w:jc w:val="both"/>
        <w:rPr>
          <w:rFonts w:cs="Calibri"/>
        </w:rPr>
      </w:pPr>
    </w:p>
    <w:p w14:paraId="450BA44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Fecha de creación del ente.</w:t>
      </w:r>
    </w:p>
    <w:p w14:paraId="6AA9A1C3" w14:textId="77777777" w:rsidR="00491D53" w:rsidRPr="00E74967" w:rsidRDefault="00491D53" w:rsidP="00491D53">
      <w:pPr>
        <w:spacing w:after="0" w:line="240" w:lineRule="auto"/>
        <w:jc w:val="both"/>
        <w:rPr>
          <w:rFonts w:cs="Calibri"/>
        </w:rPr>
      </w:pPr>
    </w:p>
    <w:p w14:paraId="08AFA69C" w14:textId="77777777" w:rsidR="00491D53" w:rsidRPr="00822F5F" w:rsidRDefault="00491D53" w:rsidP="00491D53">
      <w:pPr>
        <w:spacing w:after="0" w:line="240" w:lineRule="auto"/>
        <w:jc w:val="both"/>
        <w:rPr>
          <w:rFonts w:cs="Calibri"/>
          <w:i/>
        </w:rPr>
      </w:pPr>
      <w:r w:rsidRPr="00822F5F">
        <w:rPr>
          <w:rFonts w:cs="Calibri"/>
          <w:i/>
        </w:rPr>
        <w:t>12 de Julio de 1986</w:t>
      </w:r>
      <w:r>
        <w:rPr>
          <w:rFonts w:cs="Calibri"/>
          <w:i/>
        </w:rPr>
        <w:t>.</w:t>
      </w:r>
    </w:p>
    <w:p w14:paraId="5597704F" w14:textId="77777777" w:rsidR="00491D53" w:rsidRPr="00E74967" w:rsidRDefault="00491D53" w:rsidP="00491D53">
      <w:pPr>
        <w:spacing w:after="0" w:line="240" w:lineRule="auto"/>
        <w:jc w:val="both"/>
        <w:rPr>
          <w:rFonts w:cs="Calibri"/>
        </w:rPr>
      </w:pPr>
    </w:p>
    <w:p w14:paraId="2DBC6509"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F7CD80C" w14:textId="77777777" w:rsidR="00491D53" w:rsidRDefault="00491D53" w:rsidP="00491D53">
      <w:pPr>
        <w:spacing w:after="0" w:line="240" w:lineRule="auto"/>
        <w:jc w:val="both"/>
        <w:rPr>
          <w:rFonts w:cs="Calibri"/>
        </w:rPr>
      </w:pPr>
    </w:p>
    <w:p w14:paraId="63790CAA" w14:textId="77777777" w:rsidR="00491D53" w:rsidRPr="00822F5F" w:rsidRDefault="00491D53" w:rsidP="00491D53">
      <w:pPr>
        <w:spacing w:after="0" w:line="240" w:lineRule="auto"/>
        <w:jc w:val="both"/>
        <w:rPr>
          <w:rFonts w:cs="Calibri"/>
          <w:i/>
        </w:rPr>
      </w:pPr>
      <w:r>
        <w:rPr>
          <w:rFonts w:cs="Calibri"/>
          <w:i/>
        </w:rPr>
        <w:t>No se han realizado cambios en cuanto a la estructura.</w:t>
      </w:r>
    </w:p>
    <w:p w14:paraId="35E7BA76" w14:textId="77777777" w:rsidR="00491D53" w:rsidRPr="00822F5F" w:rsidRDefault="00491D53" w:rsidP="00491D53">
      <w:pPr>
        <w:spacing w:after="0" w:line="240" w:lineRule="auto"/>
        <w:jc w:val="both"/>
        <w:rPr>
          <w:rFonts w:cs="Calibri"/>
          <w:i/>
        </w:rPr>
      </w:pPr>
    </w:p>
    <w:p w14:paraId="15E91F81" w14:textId="77777777" w:rsidR="00491D53" w:rsidRPr="00E74967" w:rsidRDefault="00491D53" w:rsidP="00491D53">
      <w:pPr>
        <w:spacing w:after="0" w:line="240" w:lineRule="auto"/>
        <w:jc w:val="both"/>
        <w:rPr>
          <w:rFonts w:cs="Calibri"/>
          <w:b/>
        </w:rPr>
      </w:pPr>
      <w:r w:rsidRPr="00E74967">
        <w:rPr>
          <w:rFonts w:cs="Calibri"/>
          <w:b/>
        </w:rPr>
        <w:t>4. Organización y Objeto Social:</w:t>
      </w:r>
    </w:p>
    <w:p w14:paraId="2B6A5B27" w14:textId="77777777" w:rsidR="00491D53" w:rsidRPr="00E74967" w:rsidRDefault="00491D53" w:rsidP="00491D53">
      <w:pPr>
        <w:spacing w:after="0" w:line="240" w:lineRule="auto"/>
        <w:jc w:val="both"/>
        <w:rPr>
          <w:rFonts w:cs="Calibri"/>
        </w:rPr>
      </w:pPr>
    </w:p>
    <w:p w14:paraId="2A379EFE" w14:textId="77777777" w:rsidR="00491D53" w:rsidRPr="00E74967" w:rsidRDefault="00491D53" w:rsidP="00491D53">
      <w:pPr>
        <w:spacing w:after="0" w:line="240" w:lineRule="auto"/>
        <w:jc w:val="both"/>
        <w:rPr>
          <w:rFonts w:cs="Calibri"/>
        </w:rPr>
      </w:pPr>
      <w:r w:rsidRPr="00E74967">
        <w:rPr>
          <w:rFonts w:cs="Calibri"/>
        </w:rPr>
        <w:t>Se informará sobre:</w:t>
      </w:r>
    </w:p>
    <w:p w14:paraId="32DB361D" w14:textId="77777777" w:rsidR="00491D53" w:rsidRPr="00E74967" w:rsidRDefault="00491D53" w:rsidP="00491D53">
      <w:pPr>
        <w:spacing w:after="0" w:line="240" w:lineRule="auto"/>
        <w:jc w:val="both"/>
        <w:rPr>
          <w:rFonts w:cs="Calibri"/>
        </w:rPr>
      </w:pPr>
    </w:p>
    <w:p w14:paraId="1EB7C716"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Objeto social.</w:t>
      </w:r>
    </w:p>
    <w:p w14:paraId="0B5D5496" w14:textId="77777777" w:rsidR="00491D53" w:rsidRPr="00E74967" w:rsidRDefault="00491D53" w:rsidP="00491D53">
      <w:pPr>
        <w:spacing w:after="0" w:line="240" w:lineRule="auto"/>
        <w:jc w:val="both"/>
        <w:rPr>
          <w:rFonts w:cs="Calibri"/>
        </w:rPr>
      </w:pPr>
    </w:p>
    <w:p w14:paraId="1682BDCF" w14:textId="77777777" w:rsidR="00491D53" w:rsidRPr="00822F5F" w:rsidRDefault="00491D53" w:rsidP="00491D53">
      <w:pPr>
        <w:spacing w:after="0" w:line="240" w:lineRule="auto"/>
        <w:jc w:val="both"/>
        <w:rPr>
          <w:rFonts w:cs="Calibri"/>
          <w:i/>
        </w:rPr>
      </w:pPr>
      <w:r w:rsidRPr="00822F5F">
        <w:rPr>
          <w:rFonts w:cs="Calibri"/>
          <w:i/>
        </w:rPr>
        <w:t>Proporcionar a la ciudadanía el suministro de agua potable y el eficiente servicio de drenaje y alcantarillado</w:t>
      </w:r>
      <w:r>
        <w:rPr>
          <w:rFonts w:cs="Calibri"/>
          <w:i/>
        </w:rPr>
        <w:t>.</w:t>
      </w:r>
    </w:p>
    <w:p w14:paraId="30B87455" w14:textId="77777777" w:rsidR="00491D53" w:rsidRPr="00E74967" w:rsidRDefault="00491D53" w:rsidP="00491D53">
      <w:pPr>
        <w:spacing w:after="0" w:line="240" w:lineRule="auto"/>
        <w:jc w:val="both"/>
        <w:rPr>
          <w:rFonts w:cs="Calibri"/>
        </w:rPr>
      </w:pPr>
    </w:p>
    <w:p w14:paraId="2F53BB52"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Principal actividad.</w:t>
      </w:r>
    </w:p>
    <w:p w14:paraId="3A45F57B" w14:textId="77777777" w:rsidR="00491D53" w:rsidRPr="00E74967" w:rsidRDefault="00491D53" w:rsidP="00491D53">
      <w:pPr>
        <w:spacing w:after="0" w:line="240" w:lineRule="auto"/>
        <w:jc w:val="both"/>
        <w:rPr>
          <w:rFonts w:cs="Calibri"/>
        </w:rPr>
      </w:pPr>
    </w:p>
    <w:p w14:paraId="28E74E78" w14:textId="77777777" w:rsidR="00491D53" w:rsidRPr="00822F5F" w:rsidRDefault="00491D53" w:rsidP="00491D53">
      <w:pPr>
        <w:spacing w:after="0" w:line="240" w:lineRule="auto"/>
        <w:jc w:val="both"/>
        <w:rPr>
          <w:rFonts w:cs="Calibri"/>
          <w:i/>
        </w:rPr>
      </w:pPr>
      <w:r w:rsidRPr="00822F5F">
        <w:rPr>
          <w:rFonts w:cs="Calibri"/>
          <w:i/>
        </w:rPr>
        <w:t>La extracción y potabilización de agua</w:t>
      </w:r>
      <w:r>
        <w:rPr>
          <w:rFonts w:cs="Calibri"/>
          <w:i/>
        </w:rPr>
        <w:t>.</w:t>
      </w:r>
    </w:p>
    <w:p w14:paraId="4CBA22D1" w14:textId="77777777" w:rsidR="00491D53" w:rsidRPr="00E74967" w:rsidRDefault="00491D53" w:rsidP="00491D53">
      <w:pPr>
        <w:spacing w:after="0" w:line="240" w:lineRule="auto"/>
        <w:jc w:val="both"/>
        <w:rPr>
          <w:rFonts w:cs="Calibri"/>
        </w:rPr>
      </w:pPr>
    </w:p>
    <w:p w14:paraId="1BD681DF" w14:textId="7B90F427" w:rsidR="00491D53" w:rsidRDefault="00491D53" w:rsidP="00491D53">
      <w:pPr>
        <w:spacing w:after="0" w:line="240" w:lineRule="auto"/>
        <w:jc w:val="both"/>
        <w:rPr>
          <w:rFonts w:cs="Calibri"/>
        </w:rPr>
      </w:pPr>
      <w:r w:rsidRPr="00E74967">
        <w:rPr>
          <w:rFonts w:cs="Calibri"/>
          <w:b/>
        </w:rPr>
        <w:lastRenderedPageBreak/>
        <w:t>c)</w:t>
      </w:r>
      <w:r w:rsidRPr="00E74967">
        <w:rPr>
          <w:rFonts w:cs="Calibri"/>
        </w:rPr>
        <w:t xml:space="preserve"> Ejercicio fiscal (</w:t>
      </w:r>
      <w:r w:rsidR="00BD661D" w:rsidRPr="00E74967">
        <w:rPr>
          <w:rFonts w:cs="Calibri"/>
        </w:rPr>
        <w:t>mencionar,</w:t>
      </w:r>
      <w:r w:rsidR="003B7227">
        <w:rPr>
          <w:rFonts w:cs="Calibri"/>
        </w:rPr>
        <w:t xml:space="preserve"> por ejemplo: Enero a Diciembre</w:t>
      </w:r>
      <w:r w:rsidRPr="00E74967">
        <w:rPr>
          <w:rFonts w:cs="Calibri"/>
        </w:rPr>
        <w:t xml:space="preserve"> de 20</w:t>
      </w:r>
      <w:r w:rsidR="006E1E1B">
        <w:rPr>
          <w:rFonts w:cs="Calibri"/>
        </w:rPr>
        <w:t>2</w:t>
      </w:r>
      <w:r w:rsidR="00D34039">
        <w:rPr>
          <w:rFonts w:cs="Calibri"/>
        </w:rPr>
        <w:t>1</w:t>
      </w:r>
      <w:r w:rsidRPr="00E74967">
        <w:rPr>
          <w:rFonts w:cs="Calibri"/>
        </w:rPr>
        <w:t>).</w:t>
      </w:r>
    </w:p>
    <w:p w14:paraId="0F41089A" w14:textId="77777777" w:rsidR="00491D53" w:rsidRPr="00E74967" w:rsidRDefault="00491D53" w:rsidP="00491D53">
      <w:pPr>
        <w:spacing w:after="0" w:line="240" w:lineRule="auto"/>
        <w:jc w:val="both"/>
        <w:rPr>
          <w:rFonts w:cs="Calibri"/>
        </w:rPr>
      </w:pPr>
    </w:p>
    <w:p w14:paraId="4CF3C573" w14:textId="49C5205D" w:rsidR="00491D53" w:rsidRPr="00822F5F" w:rsidRDefault="00491D53" w:rsidP="00491D53">
      <w:pPr>
        <w:spacing w:after="0" w:line="240" w:lineRule="auto"/>
        <w:jc w:val="both"/>
        <w:rPr>
          <w:rFonts w:cs="Calibri"/>
          <w:i/>
        </w:rPr>
      </w:pPr>
      <w:r>
        <w:rPr>
          <w:rFonts w:cs="Calibri"/>
          <w:i/>
        </w:rPr>
        <w:t xml:space="preserve">Del </w:t>
      </w:r>
      <w:r w:rsidR="00780060">
        <w:rPr>
          <w:rFonts w:cs="Calibri"/>
          <w:i/>
        </w:rPr>
        <w:t>01</w:t>
      </w:r>
      <w:r>
        <w:rPr>
          <w:rFonts w:cs="Calibri"/>
          <w:i/>
        </w:rPr>
        <w:t xml:space="preserve"> </w:t>
      </w:r>
      <w:r w:rsidR="006E1E1B">
        <w:rPr>
          <w:rFonts w:cs="Calibri"/>
          <w:i/>
        </w:rPr>
        <w:t xml:space="preserve">enero </w:t>
      </w:r>
      <w:r w:rsidR="007F3890">
        <w:rPr>
          <w:rFonts w:cs="Calibri"/>
          <w:i/>
        </w:rPr>
        <w:t xml:space="preserve">al </w:t>
      </w:r>
      <w:r w:rsidR="00163544">
        <w:rPr>
          <w:rFonts w:cs="Calibri"/>
          <w:i/>
        </w:rPr>
        <w:t>31</w:t>
      </w:r>
      <w:r>
        <w:rPr>
          <w:rFonts w:cs="Calibri"/>
          <w:i/>
        </w:rPr>
        <w:t xml:space="preserve"> </w:t>
      </w:r>
      <w:r w:rsidR="00BD661D">
        <w:rPr>
          <w:rFonts w:cs="Calibri"/>
          <w:i/>
        </w:rPr>
        <w:t>de</w:t>
      </w:r>
      <w:r w:rsidR="00BE62D0">
        <w:rPr>
          <w:rFonts w:cs="Calibri"/>
          <w:i/>
        </w:rPr>
        <w:t xml:space="preserve"> </w:t>
      </w:r>
      <w:r w:rsidR="00163544">
        <w:rPr>
          <w:rFonts w:cs="Calibri"/>
          <w:i/>
        </w:rPr>
        <w:t>DIC</w:t>
      </w:r>
      <w:r w:rsidR="00F873B1">
        <w:rPr>
          <w:rFonts w:cs="Calibri"/>
          <w:i/>
        </w:rPr>
        <w:t>IEMBRE</w:t>
      </w:r>
      <w:r w:rsidR="00992F2F">
        <w:rPr>
          <w:rFonts w:cs="Calibri"/>
          <w:i/>
        </w:rPr>
        <w:t xml:space="preserve"> </w:t>
      </w:r>
      <w:r>
        <w:rPr>
          <w:rFonts w:cs="Calibri"/>
          <w:i/>
        </w:rPr>
        <w:t>del 20</w:t>
      </w:r>
      <w:r w:rsidR="00D34039">
        <w:rPr>
          <w:rFonts w:cs="Calibri"/>
          <w:i/>
        </w:rPr>
        <w:t>21</w:t>
      </w:r>
    </w:p>
    <w:p w14:paraId="3EEAADE3" w14:textId="77777777" w:rsidR="00491D53" w:rsidRPr="00E74967" w:rsidRDefault="00491D53" w:rsidP="00491D53">
      <w:pPr>
        <w:spacing w:after="0" w:line="240" w:lineRule="auto"/>
        <w:jc w:val="both"/>
        <w:rPr>
          <w:rFonts w:cs="Calibri"/>
        </w:rPr>
      </w:pPr>
    </w:p>
    <w:p w14:paraId="4C1DA086"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7A42453" w14:textId="77777777" w:rsidR="00491D53" w:rsidRPr="00E74967" w:rsidRDefault="00491D53" w:rsidP="00491D53">
      <w:pPr>
        <w:spacing w:after="0" w:line="240" w:lineRule="auto"/>
        <w:jc w:val="both"/>
        <w:rPr>
          <w:rFonts w:cs="Calibri"/>
        </w:rPr>
      </w:pPr>
    </w:p>
    <w:p w14:paraId="5F12505A" w14:textId="77777777" w:rsidR="00491D53" w:rsidRDefault="00491D53" w:rsidP="00491D53">
      <w:pPr>
        <w:spacing w:after="0" w:line="240" w:lineRule="auto"/>
        <w:jc w:val="both"/>
        <w:rPr>
          <w:rFonts w:cs="Calibri"/>
          <w:i/>
        </w:rPr>
      </w:pPr>
      <w:r w:rsidRPr="00822F5F">
        <w:rPr>
          <w:rFonts w:cs="Calibri"/>
          <w:i/>
        </w:rPr>
        <w:t>Personas Morales sin fines de lucro</w:t>
      </w:r>
      <w:r>
        <w:rPr>
          <w:rFonts w:cs="Calibri"/>
          <w:i/>
        </w:rPr>
        <w:t>.</w:t>
      </w:r>
    </w:p>
    <w:p w14:paraId="5CA1827B" w14:textId="77777777" w:rsidR="00491D53" w:rsidRDefault="00491D53" w:rsidP="00491D53">
      <w:pPr>
        <w:spacing w:after="0" w:line="240" w:lineRule="auto"/>
        <w:jc w:val="both"/>
        <w:rPr>
          <w:rFonts w:cs="Calibri"/>
          <w:i/>
        </w:rPr>
      </w:pPr>
    </w:p>
    <w:p w14:paraId="3B179734" w14:textId="77777777" w:rsidR="00491D53" w:rsidRPr="00822F5F" w:rsidRDefault="00491D53" w:rsidP="00491D53">
      <w:pPr>
        <w:spacing w:after="0" w:line="240" w:lineRule="auto"/>
        <w:jc w:val="both"/>
        <w:rPr>
          <w:rFonts w:cs="Calibri"/>
          <w:i/>
        </w:rPr>
      </w:pPr>
    </w:p>
    <w:p w14:paraId="13107CA9" w14:textId="77777777" w:rsidR="00491D53" w:rsidRPr="00E74967" w:rsidRDefault="00491D53" w:rsidP="00491D53">
      <w:pPr>
        <w:spacing w:after="0" w:line="240" w:lineRule="auto"/>
        <w:jc w:val="both"/>
        <w:rPr>
          <w:rFonts w:cs="Calibri"/>
        </w:rPr>
      </w:pPr>
    </w:p>
    <w:p w14:paraId="7A8B1FE8" w14:textId="77777777" w:rsidR="00491D53" w:rsidRDefault="00491D53" w:rsidP="00491D53">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4653F02E" w14:textId="77777777" w:rsidR="00491D53" w:rsidRPr="00E74967" w:rsidRDefault="00491D53" w:rsidP="00491D53">
      <w:pPr>
        <w:spacing w:after="0" w:line="240" w:lineRule="auto"/>
        <w:jc w:val="both"/>
        <w:rPr>
          <w:rFonts w:cs="Calibri"/>
        </w:rPr>
      </w:pPr>
    </w:p>
    <w:p w14:paraId="1D31F9F1"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sueldos y salarios</w:t>
      </w:r>
    </w:p>
    <w:p w14:paraId="214E553D" w14:textId="3FAA6FDD"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pagos y retenciones de servicios personales</w:t>
      </w:r>
    </w:p>
    <w:p w14:paraId="5528D1F6" w14:textId="2B46A24C"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retenciones de por pagos de rentas de bienes inmuebles</w:t>
      </w:r>
    </w:p>
    <w:p w14:paraId="1A0BAB2D" w14:textId="77777777" w:rsidR="00491D53" w:rsidRPr="00822F5F" w:rsidRDefault="00491D53" w:rsidP="00491D53">
      <w:pPr>
        <w:spacing w:after="0" w:line="240" w:lineRule="auto"/>
        <w:jc w:val="both"/>
        <w:rPr>
          <w:rFonts w:cs="Calibri"/>
          <w:i/>
        </w:rPr>
      </w:pPr>
      <w:r w:rsidRPr="00822F5F">
        <w:rPr>
          <w:rFonts w:cs="Calibri"/>
          <w:i/>
        </w:rPr>
        <w:t>Informar anualmente los pagos y retenciones por sueldos y salarios o asimilados a salarios</w:t>
      </w:r>
    </w:p>
    <w:p w14:paraId="4CB2AAE6" w14:textId="77777777" w:rsidR="00491D53" w:rsidRPr="00822F5F" w:rsidRDefault="00491D53" w:rsidP="00491D53">
      <w:pPr>
        <w:spacing w:after="0" w:line="240" w:lineRule="auto"/>
        <w:jc w:val="both"/>
        <w:rPr>
          <w:rFonts w:cs="Calibri"/>
          <w:i/>
        </w:rPr>
      </w:pPr>
      <w:r w:rsidRPr="00822F5F">
        <w:rPr>
          <w:rFonts w:cs="Calibri"/>
          <w:i/>
        </w:rPr>
        <w:t>Proporcionar la información del IVA en las declaraciones del ISR</w:t>
      </w:r>
    </w:p>
    <w:p w14:paraId="7D531351" w14:textId="77777777" w:rsidR="00491D53" w:rsidRPr="00822F5F" w:rsidRDefault="00491D53" w:rsidP="00491D53">
      <w:pPr>
        <w:spacing w:after="0" w:line="240" w:lineRule="auto"/>
        <w:jc w:val="both"/>
        <w:rPr>
          <w:rFonts w:cs="Calibri"/>
          <w:i/>
        </w:rPr>
      </w:pPr>
      <w:r w:rsidRPr="00822F5F">
        <w:rPr>
          <w:rFonts w:cs="Calibri"/>
          <w:i/>
        </w:rPr>
        <w:t>Informar mensualmente sobre las operaciones con terceros para efectos del IVA</w:t>
      </w:r>
    </w:p>
    <w:p w14:paraId="7718FB7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servicios profesionales</w:t>
      </w:r>
    </w:p>
    <w:p w14:paraId="1474EE5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el pago de rentas de bienes inmuebles</w:t>
      </w:r>
    </w:p>
    <w:p w14:paraId="64E91450" w14:textId="77777777" w:rsidR="00491D53" w:rsidRPr="00822F5F" w:rsidRDefault="00491D53" w:rsidP="00491D53">
      <w:pPr>
        <w:spacing w:after="0" w:line="240" w:lineRule="auto"/>
        <w:jc w:val="both"/>
        <w:rPr>
          <w:rFonts w:cs="Calibri"/>
          <w:i/>
        </w:rPr>
      </w:pPr>
      <w:r w:rsidRPr="00822F5F">
        <w:rPr>
          <w:rFonts w:cs="Calibri"/>
          <w:i/>
        </w:rPr>
        <w:t>Declarar mensualmente el IVA</w:t>
      </w:r>
    </w:p>
    <w:p w14:paraId="5CBD398C"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realizadas a los trabajadores asimilados a salarios</w:t>
      </w:r>
    </w:p>
    <w:p w14:paraId="62558CB2" w14:textId="77777777" w:rsidR="00491D53" w:rsidRPr="00822F5F" w:rsidRDefault="00491D53" w:rsidP="00491D53">
      <w:pPr>
        <w:spacing w:after="0" w:line="240" w:lineRule="auto"/>
        <w:jc w:val="both"/>
        <w:rPr>
          <w:rFonts w:cs="Calibri"/>
          <w:i/>
        </w:rPr>
      </w:pPr>
      <w:r w:rsidRPr="00822F5F">
        <w:rPr>
          <w:rFonts w:cs="Calibri"/>
          <w:i/>
        </w:rPr>
        <w:t>Informar mensualmente los proveedores a los que se les efectuaron pagos, desglosando tasa de IVA y de IEPS</w:t>
      </w:r>
    </w:p>
    <w:p w14:paraId="07036488" w14:textId="77777777" w:rsidR="00491D53" w:rsidRPr="00822F5F" w:rsidRDefault="00491D53" w:rsidP="00491D53">
      <w:pPr>
        <w:spacing w:after="0" w:line="240" w:lineRule="auto"/>
        <w:jc w:val="both"/>
        <w:rPr>
          <w:rFonts w:cs="Calibri"/>
          <w:i/>
        </w:rPr>
      </w:pPr>
      <w:r w:rsidRPr="00822F5F">
        <w:rPr>
          <w:rFonts w:cs="Calibri"/>
          <w:i/>
        </w:rPr>
        <w:t>Informar anualmente el subsidio para el empleo entregado</w:t>
      </w:r>
    </w:p>
    <w:p w14:paraId="28345D0C" w14:textId="77777777" w:rsidR="00491D53" w:rsidRPr="00E74967" w:rsidRDefault="00491D53" w:rsidP="00491D53">
      <w:pPr>
        <w:spacing w:after="0" w:line="240" w:lineRule="auto"/>
        <w:jc w:val="both"/>
        <w:rPr>
          <w:rFonts w:cs="Calibri"/>
        </w:rPr>
      </w:pPr>
    </w:p>
    <w:p w14:paraId="7BE24C34" w14:textId="77777777" w:rsidR="00491D53" w:rsidRPr="004B0451" w:rsidRDefault="00491D53" w:rsidP="00491D53">
      <w:pPr>
        <w:spacing w:after="0" w:line="240" w:lineRule="auto"/>
        <w:jc w:val="both"/>
        <w:rPr>
          <w:rFonts w:cs="Calibri"/>
        </w:rPr>
      </w:pPr>
      <w:r w:rsidRPr="004B0451">
        <w:rPr>
          <w:rFonts w:cs="Calibri"/>
          <w:b/>
        </w:rPr>
        <w:t>f)</w:t>
      </w:r>
      <w:r w:rsidRPr="004B0451">
        <w:rPr>
          <w:rFonts w:cs="Calibri"/>
        </w:rPr>
        <w:t xml:space="preserve"> Estructura organizacional básica.</w:t>
      </w:r>
    </w:p>
    <w:p w14:paraId="33926598" w14:textId="77777777" w:rsidR="00491D53" w:rsidRPr="00E74967" w:rsidRDefault="00491D53" w:rsidP="00491D53">
      <w:pPr>
        <w:spacing w:after="0" w:line="240" w:lineRule="auto"/>
        <w:jc w:val="both"/>
        <w:rPr>
          <w:rFonts w:cs="Calibri"/>
        </w:rPr>
      </w:pPr>
      <w:r w:rsidRPr="004B0451">
        <w:rPr>
          <w:rFonts w:cs="Calibri"/>
        </w:rPr>
        <w:t>*Anexar organigrama de la entidad</w:t>
      </w:r>
      <w:r w:rsidRPr="00E74967">
        <w:rPr>
          <w:rFonts w:cs="Calibri"/>
        </w:rPr>
        <w:t>.</w:t>
      </w:r>
    </w:p>
    <w:p w14:paraId="1250580E" w14:textId="77777777" w:rsidR="00491D53" w:rsidRDefault="00491D53" w:rsidP="00491D53">
      <w:pPr>
        <w:spacing w:after="0" w:line="240" w:lineRule="auto"/>
        <w:jc w:val="both"/>
        <w:rPr>
          <w:rFonts w:cs="Calibri"/>
        </w:rPr>
      </w:pPr>
    </w:p>
    <w:p w14:paraId="2F4ED0C7" w14:textId="77777777" w:rsidR="00491D53" w:rsidRDefault="00491D53" w:rsidP="00491D53">
      <w:pPr>
        <w:spacing w:after="0" w:line="240" w:lineRule="auto"/>
        <w:jc w:val="both"/>
        <w:rPr>
          <w:rFonts w:cs="Calibri"/>
        </w:rPr>
      </w:pPr>
    </w:p>
    <w:p w14:paraId="7DAC24E7" w14:textId="77777777" w:rsidR="00491D53" w:rsidRDefault="00491D53" w:rsidP="00491D53">
      <w:pPr>
        <w:spacing w:after="0" w:line="240" w:lineRule="auto"/>
        <w:jc w:val="both"/>
        <w:rPr>
          <w:rFonts w:cs="Calibri"/>
        </w:rPr>
      </w:pPr>
    </w:p>
    <w:p w14:paraId="50109E1D" w14:textId="77777777" w:rsidR="00491D53" w:rsidRDefault="00491D53" w:rsidP="00491D53">
      <w:pPr>
        <w:spacing w:after="0" w:line="240" w:lineRule="auto"/>
        <w:jc w:val="both"/>
        <w:rPr>
          <w:rFonts w:cs="Calibri"/>
        </w:rPr>
      </w:pPr>
    </w:p>
    <w:p w14:paraId="288EA377" w14:textId="77777777" w:rsidR="00491D53" w:rsidRDefault="00491D53" w:rsidP="00491D53">
      <w:pPr>
        <w:spacing w:after="0" w:line="240" w:lineRule="auto"/>
        <w:jc w:val="both"/>
        <w:rPr>
          <w:rFonts w:cs="Calibri"/>
        </w:rPr>
      </w:pPr>
    </w:p>
    <w:p w14:paraId="0321D969" w14:textId="77777777" w:rsidR="00491D53" w:rsidRDefault="00491D53" w:rsidP="00491D53">
      <w:pPr>
        <w:spacing w:after="0" w:line="240" w:lineRule="auto"/>
        <w:jc w:val="both"/>
        <w:rPr>
          <w:rFonts w:cs="Calibri"/>
        </w:rPr>
      </w:pPr>
    </w:p>
    <w:p w14:paraId="449E4811" w14:textId="77777777" w:rsidR="00491D53" w:rsidRDefault="00491D53" w:rsidP="00491D53">
      <w:pPr>
        <w:spacing w:after="0" w:line="240" w:lineRule="auto"/>
        <w:jc w:val="both"/>
        <w:rPr>
          <w:rFonts w:cs="Calibri"/>
        </w:rPr>
      </w:pPr>
    </w:p>
    <w:p w14:paraId="073F937E" w14:textId="77777777" w:rsidR="00491D53" w:rsidRDefault="00491D53" w:rsidP="00491D53">
      <w:pPr>
        <w:spacing w:after="0" w:line="240" w:lineRule="auto"/>
        <w:jc w:val="both"/>
        <w:rPr>
          <w:rFonts w:cs="Calibri"/>
        </w:rPr>
      </w:pPr>
    </w:p>
    <w:p w14:paraId="2D09EEB0" w14:textId="77777777" w:rsidR="00491D53" w:rsidRDefault="00491D53" w:rsidP="00491D53">
      <w:pPr>
        <w:spacing w:after="0" w:line="240" w:lineRule="auto"/>
        <w:jc w:val="both"/>
        <w:rPr>
          <w:rFonts w:cs="Calibri"/>
        </w:rPr>
      </w:pPr>
    </w:p>
    <w:p w14:paraId="7116AC54" w14:textId="77777777" w:rsidR="00491D53" w:rsidRDefault="00491D53" w:rsidP="00491D53">
      <w:pPr>
        <w:spacing w:after="0" w:line="240" w:lineRule="auto"/>
        <w:jc w:val="both"/>
        <w:rPr>
          <w:rFonts w:cs="Calibri"/>
        </w:rPr>
      </w:pPr>
    </w:p>
    <w:p w14:paraId="0DDDFCEB" w14:textId="77777777" w:rsidR="00491D53" w:rsidRDefault="00491D53" w:rsidP="00491D53">
      <w:pPr>
        <w:spacing w:after="0" w:line="240" w:lineRule="auto"/>
        <w:jc w:val="both"/>
        <w:rPr>
          <w:rFonts w:cs="Calibri"/>
          <w:noProof/>
          <w:lang w:eastAsia="es-MX"/>
        </w:rPr>
      </w:pPr>
    </w:p>
    <w:p w14:paraId="183C7427" w14:textId="77777777" w:rsidR="00491D53" w:rsidRDefault="00491D53" w:rsidP="00491D53">
      <w:pPr>
        <w:spacing w:after="0" w:line="240" w:lineRule="auto"/>
        <w:jc w:val="both"/>
        <w:rPr>
          <w:rFonts w:cs="Calibri"/>
          <w:noProof/>
          <w:lang w:eastAsia="es-MX"/>
        </w:rPr>
      </w:pPr>
    </w:p>
    <w:p w14:paraId="6240B928" w14:textId="77777777" w:rsidR="00491D53" w:rsidRDefault="00491D53" w:rsidP="00491D53">
      <w:pPr>
        <w:spacing w:after="0" w:line="240" w:lineRule="auto"/>
        <w:jc w:val="both"/>
        <w:rPr>
          <w:rFonts w:cs="Calibri"/>
          <w:noProof/>
          <w:lang w:eastAsia="es-MX"/>
        </w:rPr>
      </w:pPr>
    </w:p>
    <w:p w14:paraId="680C2E30" w14:textId="77777777" w:rsidR="00491D53" w:rsidRDefault="00491D53" w:rsidP="00491D53">
      <w:pPr>
        <w:spacing w:after="0" w:line="240" w:lineRule="auto"/>
        <w:jc w:val="both"/>
        <w:rPr>
          <w:rFonts w:cs="Calibri"/>
          <w:noProof/>
          <w:lang w:eastAsia="es-MX"/>
        </w:rPr>
      </w:pPr>
    </w:p>
    <w:p w14:paraId="3654CE8A" w14:textId="77777777" w:rsidR="00491D53" w:rsidRDefault="00491D53" w:rsidP="00491D53">
      <w:pPr>
        <w:spacing w:after="0" w:line="240" w:lineRule="auto"/>
        <w:jc w:val="both"/>
        <w:rPr>
          <w:rFonts w:cs="Calibri"/>
          <w:noProof/>
          <w:lang w:eastAsia="es-MX"/>
        </w:rPr>
      </w:pPr>
    </w:p>
    <w:p w14:paraId="6E845B92" w14:textId="77777777" w:rsidR="00491D53" w:rsidRDefault="00491D53" w:rsidP="00491D53">
      <w:pPr>
        <w:spacing w:after="0" w:line="240" w:lineRule="auto"/>
        <w:jc w:val="both"/>
        <w:rPr>
          <w:rFonts w:cs="Calibri"/>
          <w:noProof/>
          <w:lang w:eastAsia="es-MX"/>
        </w:rPr>
      </w:pPr>
    </w:p>
    <w:p w14:paraId="66B9EF44" w14:textId="04078434" w:rsidR="00491D53" w:rsidRDefault="00491D53" w:rsidP="00491D53">
      <w:pPr>
        <w:spacing w:after="0" w:line="240" w:lineRule="auto"/>
        <w:jc w:val="both"/>
        <w:rPr>
          <w:rFonts w:cs="Calibri"/>
          <w:noProof/>
          <w:lang w:eastAsia="es-MX"/>
        </w:rPr>
      </w:pPr>
      <w:r w:rsidRPr="00D4576A">
        <w:rPr>
          <w:noProof/>
          <w:lang w:eastAsia="es-MX"/>
        </w:rPr>
        <w:lastRenderedPageBreak/>
        <w:drawing>
          <wp:inline distT="0" distB="0" distL="0" distR="0" wp14:anchorId="250EBE9A" wp14:editId="4499FCA5">
            <wp:extent cx="6505575" cy="5467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3334" r="12840"/>
                    <a:stretch/>
                  </pic:blipFill>
                  <pic:spPr bwMode="auto">
                    <a:xfrm>
                      <a:off x="0" y="0"/>
                      <a:ext cx="6505575" cy="5467350"/>
                    </a:xfrm>
                    <a:prstGeom prst="rect">
                      <a:avLst/>
                    </a:prstGeom>
                    <a:noFill/>
                    <a:ln>
                      <a:noFill/>
                    </a:ln>
                    <a:extLst>
                      <a:ext uri="{53640926-AAD7-44D8-BBD7-CCE9431645EC}">
                        <a14:shadowObscured xmlns:a14="http://schemas.microsoft.com/office/drawing/2010/main"/>
                      </a:ext>
                    </a:extLst>
                  </pic:spPr>
                </pic:pic>
              </a:graphicData>
            </a:graphic>
          </wp:inline>
        </w:drawing>
      </w:r>
    </w:p>
    <w:p w14:paraId="061CEE08" w14:textId="77777777" w:rsidR="00491D53" w:rsidRDefault="00491D53" w:rsidP="00491D53">
      <w:pPr>
        <w:spacing w:after="0" w:line="240" w:lineRule="auto"/>
        <w:jc w:val="both"/>
        <w:rPr>
          <w:rFonts w:cs="Calibri"/>
          <w:noProof/>
          <w:lang w:eastAsia="es-MX"/>
        </w:rPr>
      </w:pPr>
    </w:p>
    <w:p w14:paraId="1EE452B8" w14:textId="77777777" w:rsidR="00491D53" w:rsidRDefault="00491D53" w:rsidP="00491D53">
      <w:pPr>
        <w:spacing w:after="0" w:line="240" w:lineRule="auto"/>
        <w:jc w:val="both"/>
        <w:rPr>
          <w:rFonts w:cs="Calibri"/>
          <w:noProof/>
          <w:lang w:eastAsia="es-MX"/>
        </w:rPr>
      </w:pPr>
    </w:p>
    <w:p w14:paraId="38461DF5" w14:textId="77777777" w:rsidR="00491D53" w:rsidRDefault="00491D53" w:rsidP="00491D53">
      <w:pPr>
        <w:spacing w:after="0" w:line="240" w:lineRule="auto"/>
        <w:jc w:val="both"/>
        <w:rPr>
          <w:rFonts w:cs="Calibri"/>
        </w:rPr>
      </w:pPr>
    </w:p>
    <w:p w14:paraId="74F813EC" w14:textId="77777777" w:rsidR="00491D53" w:rsidRDefault="00491D53" w:rsidP="00491D53">
      <w:pPr>
        <w:spacing w:after="0" w:line="240" w:lineRule="auto"/>
        <w:jc w:val="both"/>
        <w:rPr>
          <w:rFonts w:cs="Calibri"/>
        </w:rPr>
      </w:pPr>
    </w:p>
    <w:p w14:paraId="6C212F5B" w14:textId="77777777" w:rsidR="00491D53" w:rsidRDefault="00491D53" w:rsidP="00491D53">
      <w:pPr>
        <w:spacing w:after="0" w:line="240" w:lineRule="auto"/>
        <w:jc w:val="both"/>
        <w:rPr>
          <w:rFonts w:cs="Calibri"/>
        </w:rPr>
      </w:pPr>
    </w:p>
    <w:p w14:paraId="5022A22E" w14:textId="77777777" w:rsidR="00491D53" w:rsidRDefault="00491D53" w:rsidP="00491D53">
      <w:pPr>
        <w:spacing w:after="0" w:line="240" w:lineRule="auto"/>
        <w:jc w:val="both"/>
        <w:rPr>
          <w:rFonts w:cs="Calibri"/>
        </w:rPr>
      </w:pPr>
    </w:p>
    <w:p w14:paraId="5BB49CBF" w14:textId="77777777" w:rsidR="00491D53" w:rsidRDefault="00491D53" w:rsidP="00491D53">
      <w:pPr>
        <w:spacing w:after="0" w:line="240" w:lineRule="auto"/>
        <w:jc w:val="both"/>
        <w:rPr>
          <w:rFonts w:cs="Calibri"/>
        </w:rPr>
      </w:pPr>
    </w:p>
    <w:p w14:paraId="3AEE23A7" w14:textId="77777777" w:rsidR="00491D53" w:rsidRDefault="00491D53" w:rsidP="00491D53">
      <w:pPr>
        <w:spacing w:after="0" w:line="240" w:lineRule="auto"/>
        <w:jc w:val="both"/>
        <w:rPr>
          <w:rFonts w:cs="Calibri"/>
        </w:rPr>
      </w:pPr>
    </w:p>
    <w:p w14:paraId="5CDA9675" w14:textId="77777777" w:rsidR="00491D53" w:rsidRDefault="00491D53" w:rsidP="00491D53">
      <w:pPr>
        <w:spacing w:after="0" w:line="240" w:lineRule="auto"/>
        <w:jc w:val="both"/>
        <w:rPr>
          <w:rFonts w:cs="Calibri"/>
        </w:rPr>
      </w:pPr>
    </w:p>
    <w:p w14:paraId="48CAE9B5" w14:textId="77777777" w:rsidR="00491D53" w:rsidRDefault="00491D53" w:rsidP="00491D53">
      <w:pPr>
        <w:spacing w:after="0" w:line="240" w:lineRule="auto"/>
        <w:jc w:val="both"/>
        <w:rPr>
          <w:rFonts w:cs="Calibri"/>
        </w:rPr>
      </w:pPr>
    </w:p>
    <w:p w14:paraId="2B74B17A" w14:textId="77777777" w:rsidR="00491D53" w:rsidRDefault="00491D53" w:rsidP="00491D53">
      <w:pPr>
        <w:spacing w:after="0" w:line="240" w:lineRule="auto"/>
        <w:jc w:val="both"/>
        <w:rPr>
          <w:rFonts w:cs="Calibri"/>
        </w:rPr>
      </w:pPr>
    </w:p>
    <w:p w14:paraId="36C95E4D" w14:textId="77777777" w:rsidR="00491D53" w:rsidRDefault="00491D53" w:rsidP="00491D53">
      <w:pPr>
        <w:spacing w:after="0" w:line="240" w:lineRule="auto"/>
        <w:jc w:val="both"/>
        <w:rPr>
          <w:rFonts w:cs="Calibri"/>
        </w:rPr>
      </w:pPr>
    </w:p>
    <w:p w14:paraId="663386AA" w14:textId="77777777" w:rsidR="00491D53" w:rsidRDefault="00491D53" w:rsidP="00491D53">
      <w:pPr>
        <w:spacing w:after="0" w:line="240" w:lineRule="auto"/>
        <w:jc w:val="both"/>
        <w:rPr>
          <w:rFonts w:cs="Calibri"/>
        </w:rPr>
      </w:pPr>
    </w:p>
    <w:p w14:paraId="61C207AA" w14:textId="77777777" w:rsidR="00491D53" w:rsidRDefault="00491D53" w:rsidP="00491D53">
      <w:pPr>
        <w:spacing w:after="0" w:line="240" w:lineRule="auto"/>
        <w:jc w:val="both"/>
        <w:rPr>
          <w:rFonts w:cs="Calibri"/>
        </w:rPr>
      </w:pPr>
    </w:p>
    <w:p w14:paraId="6BACF1C7" w14:textId="77777777" w:rsidR="00491D53" w:rsidRDefault="00491D53" w:rsidP="00491D53">
      <w:pPr>
        <w:spacing w:after="0" w:line="240" w:lineRule="auto"/>
        <w:jc w:val="both"/>
        <w:rPr>
          <w:rFonts w:cs="Calibri"/>
        </w:rPr>
      </w:pPr>
    </w:p>
    <w:p w14:paraId="64C44425" w14:textId="77777777" w:rsidR="00491D53" w:rsidRDefault="00491D53" w:rsidP="00491D53">
      <w:pPr>
        <w:spacing w:after="0" w:line="240" w:lineRule="auto"/>
        <w:jc w:val="both"/>
        <w:rPr>
          <w:rFonts w:cs="Calibri"/>
        </w:rPr>
      </w:pPr>
    </w:p>
    <w:p w14:paraId="58772C29" w14:textId="77777777" w:rsidR="00491D53" w:rsidRPr="00E74967" w:rsidRDefault="00491D53" w:rsidP="00491D53">
      <w:pPr>
        <w:spacing w:after="0" w:line="240" w:lineRule="auto"/>
        <w:jc w:val="both"/>
        <w:rPr>
          <w:rFonts w:cs="Calibri"/>
        </w:rPr>
      </w:pPr>
    </w:p>
    <w:p w14:paraId="6EE6103C"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0B09CADB" w14:textId="77777777" w:rsidR="00491D53" w:rsidRPr="00E74967" w:rsidRDefault="00491D53" w:rsidP="00491D53">
      <w:pPr>
        <w:spacing w:after="0" w:line="240" w:lineRule="auto"/>
        <w:jc w:val="both"/>
        <w:rPr>
          <w:rFonts w:cs="Calibri"/>
        </w:rPr>
      </w:pPr>
    </w:p>
    <w:p w14:paraId="11B7ED2E" w14:textId="77777777" w:rsidR="00491D53" w:rsidRPr="00822F5F" w:rsidRDefault="00491D53" w:rsidP="00491D53">
      <w:pPr>
        <w:spacing w:after="0" w:line="240" w:lineRule="auto"/>
        <w:jc w:val="both"/>
        <w:rPr>
          <w:rFonts w:cs="Calibri"/>
          <w:i/>
        </w:rPr>
      </w:pPr>
      <w:r>
        <w:rPr>
          <w:rFonts w:cs="Calibri"/>
          <w:i/>
        </w:rPr>
        <w:t>Esta nota no le aplica al ente público. No se trabaja con el criterio de fideicomiso.</w:t>
      </w:r>
    </w:p>
    <w:p w14:paraId="5812CB56" w14:textId="77777777" w:rsidR="00491D53" w:rsidRPr="00E74967" w:rsidRDefault="00491D53" w:rsidP="00491D53">
      <w:pPr>
        <w:spacing w:after="0" w:line="240" w:lineRule="auto"/>
        <w:jc w:val="both"/>
        <w:rPr>
          <w:rFonts w:cs="Calibri"/>
        </w:rPr>
      </w:pPr>
    </w:p>
    <w:p w14:paraId="640F82F9" w14:textId="77777777" w:rsidR="00491D53" w:rsidRPr="00E74967" w:rsidRDefault="00491D53" w:rsidP="00491D53">
      <w:pPr>
        <w:spacing w:after="0" w:line="240" w:lineRule="auto"/>
        <w:jc w:val="both"/>
        <w:rPr>
          <w:rFonts w:cs="Calibri"/>
          <w:b/>
        </w:rPr>
      </w:pPr>
      <w:r w:rsidRPr="00E74967">
        <w:rPr>
          <w:rFonts w:cs="Calibri"/>
          <w:b/>
        </w:rPr>
        <w:t>5. Bases de Preparación de los Estados Financieros:</w:t>
      </w:r>
    </w:p>
    <w:p w14:paraId="42207767" w14:textId="77777777" w:rsidR="00491D53" w:rsidRPr="00E74967" w:rsidRDefault="00491D53" w:rsidP="00491D53">
      <w:pPr>
        <w:spacing w:after="0" w:line="240" w:lineRule="auto"/>
        <w:jc w:val="both"/>
        <w:rPr>
          <w:rFonts w:cs="Calibri"/>
        </w:rPr>
      </w:pPr>
      <w:r w:rsidRPr="00E74967">
        <w:rPr>
          <w:rFonts w:cs="Calibri"/>
        </w:rPr>
        <w:t>Se informará sobre:</w:t>
      </w:r>
    </w:p>
    <w:p w14:paraId="7291884D" w14:textId="77777777" w:rsidR="00491D53" w:rsidRPr="00E74967" w:rsidRDefault="00491D53" w:rsidP="00491D53">
      <w:pPr>
        <w:spacing w:after="0" w:line="240" w:lineRule="auto"/>
        <w:jc w:val="both"/>
        <w:rPr>
          <w:rFonts w:cs="Calibri"/>
        </w:rPr>
      </w:pPr>
    </w:p>
    <w:p w14:paraId="5426E2AA"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2D274CA" w14:textId="77777777" w:rsidR="00491D53" w:rsidRPr="00E74967" w:rsidRDefault="00491D53" w:rsidP="00491D53">
      <w:pPr>
        <w:spacing w:after="0" w:line="240" w:lineRule="auto"/>
        <w:jc w:val="both"/>
        <w:rPr>
          <w:rFonts w:cs="Calibri"/>
        </w:rPr>
      </w:pPr>
    </w:p>
    <w:p w14:paraId="0ED74BD8" w14:textId="77777777" w:rsidR="00491D53" w:rsidRPr="00822F5F" w:rsidRDefault="00491D53" w:rsidP="00491D53">
      <w:pPr>
        <w:spacing w:after="0" w:line="240" w:lineRule="auto"/>
        <w:jc w:val="both"/>
        <w:rPr>
          <w:rFonts w:cs="Calibri"/>
          <w:i/>
        </w:rPr>
      </w:pPr>
      <w:r w:rsidRPr="00822F5F">
        <w:rPr>
          <w:rFonts w:cs="Calibri"/>
          <w:i/>
        </w:rPr>
        <w:t xml:space="preserve"> La Junta de Agua Potable y Alcantarillado da estricto cumplimiento a la normatividad emitida por el CONAC así como sus disposiciones legales</w:t>
      </w:r>
      <w:r>
        <w:rPr>
          <w:rFonts w:cs="Calibri"/>
          <w:i/>
        </w:rPr>
        <w:t>.</w:t>
      </w:r>
      <w:r w:rsidRPr="00822F5F">
        <w:rPr>
          <w:rFonts w:cs="Calibri"/>
          <w:i/>
        </w:rPr>
        <w:t xml:space="preserve"> </w:t>
      </w:r>
    </w:p>
    <w:p w14:paraId="748544A7" w14:textId="77777777" w:rsidR="00491D53" w:rsidRPr="00822F5F" w:rsidRDefault="00491D53" w:rsidP="00491D53">
      <w:pPr>
        <w:spacing w:after="0" w:line="240" w:lineRule="auto"/>
        <w:jc w:val="both"/>
        <w:rPr>
          <w:rFonts w:cs="Calibri"/>
          <w:i/>
        </w:rPr>
      </w:pPr>
    </w:p>
    <w:p w14:paraId="37A7BACC"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8B5EEF7" w14:textId="77777777" w:rsidR="00491D53" w:rsidRPr="00E74967" w:rsidRDefault="00491D53" w:rsidP="00491D53">
      <w:pPr>
        <w:spacing w:after="0" w:line="240" w:lineRule="auto"/>
        <w:jc w:val="both"/>
        <w:rPr>
          <w:rFonts w:cs="Calibri"/>
        </w:rPr>
      </w:pPr>
    </w:p>
    <w:p w14:paraId="369D3ED1" w14:textId="77777777" w:rsidR="00491D53" w:rsidRPr="00E41D5B" w:rsidRDefault="00491D53" w:rsidP="00491D53">
      <w:pPr>
        <w:spacing w:after="0" w:line="240" w:lineRule="auto"/>
        <w:jc w:val="both"/>
        <w:rPr>
          <w:rFonts w:cs="Calibri"/>
          <w:i/>
        </w:rPr>
      </w:pPr>
      <w:r w:rsidRPr="00E41D5B">
        <w:rPr>
          <w:rFonts w:cs="Calibri"/>
          <w:i/>
        </w:rPr>
        <w:t>Valor De Realización</w:t>
      </w:r>
      <w:r>
        <w:rPr>
          <w:rFonts w:cs="Calibri"/>
          <w:i/>
        </w:rPr>
        <w:t>.</w:t>
      </w:r>
    </w:p>
    <w:p w14:paraId="497F9D89" w14:textId="77777777" w:rsidR="00491D53" w:rsidRPr="00E74967" w:rsidRDefault="00491D53" w:rsidP="00491D53">
      <w:pPr>
        <w:spacing w:after="0" w:line="240" w:lineRule="auto"/>
        <w:jc w:val="both"/>
        <w:rPr>
          <w:rFonts w:cs="Calibri"/>
        </w:rPr>
      </w:pPr>
    </w:p>
    <w:p w14:paraId="3FCB60CB"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Postulados básicos.</w:t>
      </w:r>
    </w:p>
    <w:p w14:paraId="784D2548" w14:textId="77777777" w:rsidR="00491D53" w:rsidRPr="00E74967" w:rsidRDefault="00491D53" w:rsidP="00491D53">
      <w:pPr>
        <w:spacing w:after="0" w:line="240" w:lineRule="auto"/>
        <w:jc w:val="both"/>
        <w:rPr>
          <w:rFonts w:cs="Calibri"/>
        </w:rPr>
      </w:pPr>
    </w:p>
    <w:p w14:paraId="429C3DAE" w14:textId="77777777" w:rsidR="00491D53" w:rsidRPr="00822F5F" w:rsidRDefault="00491D53" w:rsidP="00491D53">
      <w:pPr>
        <w:spacing w:after="0" w:line="240" w:lineRule="auto"/>
        <w:jc w:val="both"/>
        <w:rPr>
          <w:i/>
        </w:rPr>
      </w:pPr>
      <w:r w:rsidRPr="00822F5F">
        <w:rPr>
          <w:i/>
        </w:rPr>
        <w:t xml:space="preserve">Sustancia Económica </w:t>
      </w:r>
    </w:p>
    <w:p w14:paraId="7EF7263B" w14:textId="77777777" w:rsidR="00491D53" w:rsidRPr="00822F5F" w:rsidRDefault="00491D53" w:rsidP="00491D53">
      <w:pPr>
        <w:spacing w:after="0" w:line="240" w:lineRule="auto"/>
        <w:jc w:val="both"/>
        <w:rPr>
          <w:i/>
        </w:rPr>
      </w:pPr>
      <w:r w:rsidRPr="00822F5F">
        <w:rPr>
          <w:i/>
        </w:rPr>
        <w:t>Entes Públicos</w:t>
      </w:r>
    </w:p>
    <w:p w14:paraId="6A82A675" w14:textId="77777777" w:rsidR="00491D53" w:rsidRPr="00822F5F" w:rsidRDefault="00491D53" w:rsidP="00491D53">
      <w:pPr>
        <w:spacing w:after="0" w:line="240" w:lineRule="auto"/>
        <w:jc w:val="both"/>
        <w:rPr>
          <w:i/>
        </w:rPr>
      </w:pPr>
      <w:r w:rsidRPr="00822F5F">
        <w:rPr>
          <w:i/>
        </w:rPr>
        <w:t>Existencia Permanente</w:t>
      </w:r>
    </w:p>
    <w:p w14:paraId="3138CE9D" w14:textId="77777777" w:rsidR="00491D53" w:rsidRPr="00822F5F" w:rsidRDefault="00491D53" w:rsidP="00491D53">
      <w:pPr>
        <w:spacing w:after="0" w:line="240" w:lineRule="auto"/>
        <w:jc w:val="both"/>
        <w:rPr>
          <w:i/>
        </w:rPr>
      </w:pPr>
      <w:r w:rsidRPr="00822F5F">
        <w:rPr>
          <w:i/>
        </w:rPr>
        <w:t>Revelación Suficiente</w:t>
      </w:r>
    </w:p>
    <w:p w14:paraId="6B5B3D64" w14:textId="77777777" w:rsidR="00491D53" w:rsidRPr="00822F5F" w:rsidRDefault="00491D53" w:rsidP="00491D53">
      <w:pPr>
        <w:spacing w:after="0" w:line="240" w:lineRule="auto"/>
        <w:jc w:val="both"/>
        <w:rPr>
          <w:i/>
        </w:rPr>
      </w:pPr>
      <w:r w:rsidRPr="00822F5F">
        <w:rPr>
          <w:i/>
        </w:rPr>
        <w:t>Importancia Relativa</w:t>
      </w:r>
    </w:p>
    <w:p w14:paraId="264F15CC" w14:textId="77777777" w:rsidR="00491D53" w:rsidRPr="00822F5F" w:rsidRDefault="00491D53" w:rsidP="00491D53">
      <w:pPr>
        <w:spacing w:after="0" w:line="240" w:lineRule="auto"/>
        <w:jc w:val="both"/>
        <w:rPr>
          <w:i/>
        </w:rPr>
      </w:pPr>
      <w:r w:rsidRPr="00822F5F">
        <w:rPr>
          <w:i/>
        </w:rPr>
        <w:t>Registró E Integración Presupuestaria</w:t>
      </w:r>
    </w:p>
    <w:p w14:paraId="4303FF50" w14:textId="77777777" w:rsidR="00491D53" w:rsidRPr="00822F5F" w:rsidRDefault="00491D53" w:rsidP="00491D53">
      <w:pPr>
        <w:spacing w:after="0" w:line="240" w:lineRule="auto"/>
        <w:jc w:val="both"/>
        <w:rPr>
          <w:i/>
        </w:rPr>
      </w:pPr>
      <w:r w:rsidRPr="00822F5F">
        <w:rPr>
          <w:i/>
        </w:rPr>
        <w:t>Consolidación De La Información Financiera</w:t>
      </w:r>
    </w:p>
    <w:p w14:paraId="0B666F7D" w14:textId="77777777" w:rsidR="00491D53" w:rsidRPr="00822F5F" w:rsidRDefault="00491D53" w:rsidP="00491D53">
      <w:pPr>
        <w:spacing w:after="0" w:line="240" w:lineRule="auto"/>
        <w:jc w:val="both"/>
        <w:rPr>
          <w:i/>
        </w:rPr>
      </w:pPr>
      <w:r>
        <w:rPr>
          <w:i/>
        </w:rPr>
        <w:t>Devengación</w:t>
      </w:r>
      <w:r w:rsidRPr="00822F5F">
        <w:rPr>
          <w:i/>
        </w:rPr>
        <w:t xml:space="preserve"> Contable</w:t>
      </w:r>
    </w:p>
    <w:p w14:paraId="73CFD690" w14:textId="77777777" w:rsidR="00491D53" w:rsidRPr="00822F5F" w:rsidRDefault="00491D53" w:rsidP="00491D53">
      <w:pPr>
        <w:spacing w:after="0" w:line="240" w:lineRule="auto"/>
        <w:jc w:val="both"/>
        <w:rPr>
          <w:i/>
        </w:rPr>
      </w:pPr>
      <w:r w:rsidRPr="00822F5F">
        <w:rPr>
          <w:i/>
        </w:rPr>
        <w:t>Valuación</w:t>
      </w:r>
    </w:p>
    <w:p w14:paraId="07674F72" w14:textId="77777777" w:rsidR="00491D53" w:rsidRPr="00822F5F" w:rsidRDefault="00491D53" w:rsidP="00491D53">
      <w:pPr>
        <w:spacing w:after="0" w:line="240" w:lineRule="auto"/>
        <w:jc w:val="both"/>
        <w:rPr>
          <w:i/>
        </w:rPr>
      </w:pPr>
      <w:r w:rsidRPr="00822F5F">
        <w:rPr>
          <w:i/>
        </w:rPr>
        <w:t>Dualidad Económica</w:t>
      </w:r>
    </w:p>
    <w:p w14:paraId="215F8914" w14:textId="77777777" w:rsidR="00491D53" w:rsidRPr="00822F5F" w:rsidRDefault="00491D53" w:rsidP="00491D53">
      <w:pPr>
        <w:spacing w:after="0" w:line="240" w:lineRule="auto"/>
        <w:jc w:val="both"/>
        <w:rPr>
          <w:rFonts w:cs="Calibri"/>
          <w:i/>
        </w:rPr>
      </w:pPr>
      <w:r w:rsidRPr="00822F5F">
        <w:rPr>
          <w:i/>
        </w:rPr>
        <w:t>Consistencia</w:t>
      </w:r>
    </w:p>
    <w:p w14:paraId="691A94BD" w14:textId="77777777" w:rsidR="00491D53" w:rsidRPr="00E74967" w:rsidRDefault="00491D53" w:rsidP="00491D53">
      <w:pPr>
        <w:spacing w:after="0" w:line="240" w:lineRule="auto"/>
        <w:jc w:val="both"/>
        <w:rPr>
          <w:rFonts w:cs="Calibri"/>
        </w:rPr>
      </w:pPr>
    </w:p>
    <w:p w14:paraId="3BC8F3A6" w14:textId="77777777" w:rsidR="00491D53" w:rsidRPr="00E74967" w:rsidRDefault="00491D53" w:rsidP="00491D53">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737EABE" w14:textId="77777777" w:rsidR="00491D53" w:rsidRDefault="00491D53" w:rsidP="00491D53">
      <w:pPr>
        <w:spacing w:after="0" w:line="240" w:lineRule="auto"/>
        <w:jc w:val="both"/>
        <w:rPr>
          <w:rFonts w:cs="Calibri"/>
          <w:i/>
        </w:rPr>
      </w:pPr>
    </w:p>
    <w:p w14:paraId="273540C9" w14:textId="77777777" w:rsidR="00491D53" w:rsidRPr="009777B7" w:rsidRDefault="00491D53" w:rsidP="00491D53">
      <w:pPr>
        <w:spacing w:after="0" w:line="240" w:lineRule="auto"/>
        <w:jc w:val="both"/>
        <w:rPr>
          <w:rFonts w:cs="Calibri"/>
          <w:i/>
        </w:rPr>
      </w:pPr>
      <w:r>
        <w:rPr>
          <w:rFonts w:cs="Calibri"/>
          <w:i/>
        </w:rPr>
        <w:t>Esta nota no le aplica al ente público.</w:t>
      </w:r>
    </w:p>
    <w:p w14:paraId="4103169E" w14:textId="77777777" w:rsidR="00491D53" w:rsidRPr="00E74967" w:rsidRDefault="00491D53" w:rsidP="00491D53">
      <w:pPr>
        <w:spacing w:after="0" w:line="240" w:lineRule="auto"/>
        <w:jc w:val="both"/>
        <w:rPr>
          <w:rFonts w:cs="Calibri"/>
        </w:rPr>
      </w:pPr>
    </w:p>
    <w:p w14:paraId="2E877CB2" w14:textId="17069D83"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6E1E1B" w:rsidRPr="00E74967">
        <w:rPr>
          <w:rFonts w:cs="Calibri"/>
        </w:rPr>
        <w:t>el base devengado</w:t>
      </w:r>
      <w:r w:rsidRPr="00E74967">
        <w:rPr>
          <w:rFonts w:cs="Calibri"/>
        </w:rPr>
        <w:t xml:space="preserve"> de acuerdo a la Ley de Contabilidad, deberán:</w:t>
      </w:r>
    </w:p>
    <w:p w14:paraId="1EC79594" w14:textId="77777777" w:rsidR="00491D53" w:rsidRPr="00E74967" w:rsidRDefault="00491D53" w:rsidP="00491D53">
      <w:pPr>
        <w:spacing w:after="0" w:line="240" w:lineRule="auto"/>
        <w:jc w:val="both"/>
        <w:rPr>
          <w:rFonts w:cs="Calibri"/>
        </w:rPr>
      </w:pPr>
    </w:p>
    <w:p w14:paraId="69C20B3B" w14:textId="77777777" w:rsidR="00491D53" w:rsidRDefault="00491D53" w:rsidP="00491D53">
      <w:pPr>
        <w:spacing w:after="0" w:line="240" w:lineRule="auto"/>
        <w:jc w:val="both"/>
        <w:rPr>
          <w:rFonts w:cs="Calibri"/>
        </w:rPr>
      </w:pPr>
      <w:r w:rsidRPr="00E74967">
        <w:rPr>
          <w:rFonts w:cs="Calibri"/>
        </w:rPr>
        <w:t>*Revelar las nuevas políticas de reconocimiento:</w:t>
      </w:r>
    </w:p>
    <w:p w14:paraId="5435C6AD" w14:textId="3127D055" w:rsidR="00491D53" w:rsidRPr="00822F5F" w:rsidRDefault="00491D53" w:rsidP="00491D53">
      <w:pPr>
        <w:spacing w:after="0" w:line="240" w:lineRule="auto"/>
        <w:jc w:val="both"/>
        <w:rPr>
          <w:i/>
        </w:rPr>
      </w:pPr>
      <w:r w:rsidRPr="00822F5F">
        <w:rPr>
          <w:i/>
        </w:rPr>
        <w:lastRenderedPageBreak/>
        <w:t>Artículo 67</w:t>
      </w:r>
      <w:r>
        <w:rPr>
          <w:i/>
        </w:rPr>
        <w:t xml:space="preserve"> de la Ley General de Contabilidad </w:t>
      </w:r>
      <w:r w:rsidR="00BE62D0">
        <w:rPr>
          <w:i/>
        </w:rPr>
        <w:t>Gubernamental</w:t>
      </w:r>
      <w:r w:rsidR="00BE62D0" w:rsidRPr="00822F5F">
        <w:rPr>
          <w:i/>
        </w:rPr>
        <w:t>. -</w:t>
      </w:r>
      <w:r w:rsidRPr="00822F5F">
        <w:rPr>
          <w:i/>
        </w:rPr>
        <w:t xml:space="preserve"> Los entes públicos deberán registrar en los sistemas respectivos, los documentos justificativos y comprobatorios que correspondan y demás información asociada a los momentos contables del gasto comprometido y devengado, en términos de las disposiciones que emita el consejo.</w:t>
      </w:r>
    </w:p>
    <w:p w14:paraId="2E13B86F" w14:textId="77777777" w:rsidR="00491D53" w:rsidRDefault="00491D53" w:rsidP="00491D53">
      <w:pPr>
        <w:spacing w:after="0" w:line="240" w:lineRule="auto"/>
        <w:jc w:val="both"/>
        <w:rPr>
          <w:rFonts w:cs="Calibri"/>
          <w:i/>
        </w:rPr>
      </w:pPr>
    </w:p>
    <w:p w14:paraId="45974F25" w14:textId="77777777" w:rsidR="00491D53" w:rsidRDefault="00491D53" w:rsidP="00491D53">
      <w:pPr>
        <w:spacing w:after="0" w:line="240" w:lineRule="auto"/>
        <w:jc w:val="both"/>
        <w:rPr>
          <w:rFonts w:cs="Calibri"/>
          <w:i/>
        </w:rPr>
      </w:pPr>
    </w:p>
    <w:p w14:paraId="58C40998" w14:textId="77777777" w:rsidR="00491D53" w:rsidRDefault="00491D53" w:rsidP="00491D53">
      <w:pPr>
        <w:spacing w:after="0" w:line="240" w:lineRule="auto"/>
        <w:jc w:val="both"/>
        <w:rPr>
          <w:rFonts w:cs="Calibri"/>
          <w:i/>
        </w:rPr>
      </w:pPr>
    </w:p>
    <w:p w14:paraId="73B0ED2C" w14:textId="77777777" w:rsidR="00491D53" w:rsidRPr="00822F5F" w:rsidRDefault="00491D53" w:rsidP="00491D53">
      <w:pPr>
        <w:spacing w:after="0" w:line="240" w:lineRule="auto"/>
        <w:jc w:val="both"/>
        <w:rPr>
          <w:rFonts w:cs="Calibri"/>
          <w:i/>
        </w:rPr>
      </w:pPr>
    </w:p>
    <w:p w14:paraId="6587B2D5" w14:textId="77777777" w:rsidR="00491D53" w:rsidRPr="00E74967" w:rsidRDefault="00491D53" w:rsidP="00491D53">
      <w:pPr>
        <w:spacing w:after="0" w:line="240" w:lineRule="auto"/>
        <w:jc w:val="both"/>
        <w:rPr>
          <w:rFonts w:cs="Calibri"/>
        </w:rPr>
      </w:pPr>
      <w:r w:rsidRPr="00E74967">
        <w:rPr>
          <w:rFonts w:cs="Calibri"/>
        </w:rPr>
        <w:t>*Plan de implementación:</w:t>
      </w:r>
    </w:p>
    <w:p w14:paraId="21E48D57" w14:textId="77777777" w:rsidR="00491D53" w:rsidRDefault="00491D53" w:rsidP="00491D53">
      <w:pPr>
        <w:spacing w:after="0" w:line="240" w:lineRule="auto"/>
        <w:jc w:val="both"/>
      </w:pPr>
    </w:p>
    <w:p w14:paraId="580F1507" w14:textId="2E47BB6B" w:rsidR="00491D53" w:rsidRPr="008E7A46" w:rsidRDefault="00491D53" w:rsidP="00491D53">
      <w:pPr>
        <w:spacing w:after="0" w:line="240" w:lineRule="auto"/>
        <w:jc w:val="both"/>
        <w:rPr>
          <w:rFonts w:cs="Calibri"/>
          <w:i/>
        </w:rPr>
      </w:pPr>
      <w:r w:rsidRPr="008E7A46">
        <w:rPr>
          <w:rFonts w:cs="Calibri"/>
          <w:i/>
        </w:rPr>
        <w:t xml:space="preserve">Se </w:t>
      </w:r>
      <w:r w:rsidR="006E1E1B" w:rsidRPr="008E7A46">
        <w:rPr>
          <w:rFonts w:cs="Calibri"/>
          <w:i/>
        </w:rPr>
        <w:t>implementó</w:t>
      </w:r>
      <w:r w:rsidRPr="008E7A46">
        <w:rPr>
          <w:rFonts w:cs="Calibri"/>
          <w:i/>
        </w:rPr>
        <w:t xml:space="preserve"> dentro del sistema Contable</w:t>
      </w:r>
      <w:r>
        <w:rPr>
          <w:rFonts w:cs="Calibri"/>
          <w:i/>
        </w:rPr>
        <w:t xml:space="preserve"> </w:t>
      </w:r>
      <w:r w:rsidR="00BE62D0">
        <w:rPr>
          <w:rFonts w:cs="Calibri"/>
          <w:i/>
        </w:rPr>
        <w:t xml:space="preserve">la </w:t>
      </w:r>
      <w:r w:rsidR="00BE62D0" w:rsidRPr="008E7A46">
        <w:rPr>
          <w:i/>
        </w:rPr>
        <w:t>Integración en</w:t>
      </w:r>
      <w:r w:rsidRPr="008E7A46">
        <w:rPr>
          <w:i/>
        </w:rPr>
        <w:t xml:space="preserve"> forma automática el ejercicio presupuestario con la operación contable, a partir de la utilización del gasto devengado.</w:t>
      </w:r>
    </w:p>
    <w:p w14:paraId="55A67FE3" w14:textId="77777777" w:rsidR="00491D53" w:rsidRDefault="00491D53" w:rsidP="00491D53">
      <w:pPr>
        <w:spacing w:after="0" w:line="240" w:lineRule="auto"/>
        <w:jc w:val="both"/>
        <w:rPr>
          <w:rFonts w:cs="Calibri"/>
        </w:rPr>
      </w:pPr>
    </w:p>
    <w:p w14:paraId="6F851934" w14:textId="77777777" w:rsidR="00491D53" w:rsidRPr="00E74967" w:rsidRDefault="00491D53" w:rsidP="00491D53">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024D5C0" w14:textId="77777777" w:rsidR="00491D53" w:rsidRDefault="00491D53" w:rsidP="00491D53">
      <w:pPr>
        <w:spacing w:after="0" w:line="240" w:lineRule="auto"/>
        <w:jc w:val="both"/>
      </w:pPr>
    </w:p>
    <w:p w14:paraId="00291C51" w14:textId="6676CE63" w:rsidR="00491D53" w:rsidRPr="00822F5F" w:rsidRDefault="00491D53" w:rsidP="00491D53">
      <w:pPr>
        <w:spacing w:after="0" w:line="240" w:lineRule="auto"/>
        <w:jc w:val="both"/>
        <w:rPr>
          <w:i/>
        </w:rPr>
      </w:pPr>
      <w:r w:rsidRPr="008E7A46">
        <w:rPr>
          <w:i/>
        </w:rPr>
        <w:t>Los estados correspondientes a los ingresos y gastos públicos presupuestarios se elaborarán sobre la base de devengado y, adicionalmente, se presentarán en flujo de efectivo.</w:t>
      </w:r>
      <w:r>
        <w:rPr>
          <w:i/>
        </w:rPr>
        <w:t xml:space="preserve"> Esto permitirá que se </w:t>
      </w:r>
      <w:r w:rsidR="006E1E1B">
        <w:rPr>
          <w:i/>
        </w:rPr>
        <w:t xml:space="preserve">genere </w:t>
      </w:r>
      <w:r w:rsidR="006E1E1B" w:rsidRPr="008E7A46">
        <w:rPr>
          <w:i/>
        </w:rPr>
        <w:t>en</w:t>
      </w:r>
      <w:r w:rsidRPr="008E7A46">
        <w:rPr>
          <w:i/>
        </w:rPr>
        <w:t xml:space="preserve"> tiempo real, estados financieros, de ejecución presupuestaria y otra información que coadyuve a la toma de decisiones, a la transparencia, a la programación con base en resultados, a la evaluación y a la rendición de cuentas</w:t>
      </w:r>
      <w:r>
        <w:t>.</w:t>
      </w:r>
    </w:p>
    <w:p w14:paraId="443002AD" w14:textId="77777777" w:rsidR="00491D53" w:rsidRPr="008E7A46" w:rsidRDefault="00491D53" w:rsidP="00491D53">
      <w:pPr>
        <w:spacing w:after="0" w:line="240" w:lineRule="auto"/>
        <w:jc w:val="both"/>
        <w:rPr>
          <w:rFonts w:cs="Calibri"/>
          <w:i/>
        </w:rPr>
      </w:pPr>
    </w:p>
    <w:p w14:paraId="00E389FC" w14:textId="77777777" w:rsidR="00491D53" w:rsidRPr="00E74967" w:rsidRDefault="00491D53" w:rsidP="00491D53">
      <w:pPr>
        <w:spacing w:after="0" w:line="240" w:lineRule="auto"/>
        <w:jc w:val="both"/>
        <w:rPr>
          <w:rFonts w:cs="Calibri"/>
        </w:rPr>
      </w:pPr>
    </w:p>
    <w:p w14:paraId="34312FF6" w14:textId="77777777" w:rsidR="00491D53" w:rsidRPr="00E74967" w:rsidRDefault="00491D53" w:rsidP="00491D53">
      <w:pPr>
        <w:spacing w:after="0" w:line="240" w:lineRule="auto"/>
        <w:jc w:val="both"/>
        <w:rPr>
          <w:rFonts w:cs="Calibri"/>
          <w:b/>
        </w:rPr>
      </w:pPr>
      <w:r w:rsidRPr="00E74967">
        <w:rPr>
          <w:rFonts w:cs="Calibri"/>
          <w:b/>
        </w:rPr>
        <w:t>6. Políticas de Contabilidad Significativas:</w:t>
      </w:r>
    </w:p>
    <w:p w14:paraId="5E09B8AC" w14:textId="77777777" w:rsidR="00491D53" w:rsidRPr="00E74967" w:rsidRDefault="00491D53" w:rsidP="00491D53">
      <w:pPr>
        <w:spacing w:after="0" w:line="240" w:lineRule="auto"/>
        <w:jc w:val="both"/>
        <w:rPr>
          <w:rFonts w:cs="Calibri"/>
        </w:rPr>
      </w:pPr>
    </w:p>
    <w:p w14:paraId="35FE8EB1" w14:textId="77777777" w:rsidR="00491D53" w:rsidRPr="00E74967" w:rsidRDefault="00491D53" w:rsidP="00491D53">
      <w:pPr>
        <w:spacing w:after="0" w:line="240" w:lineRule="auto"/>
        <w:jc w:val="both"/>
        <w:rPr>
          <w:rFonts w:cs="Calibri"/>
        </w:rPr>
      </w:pPr>
      <w:r w:rsidRPr="00E74967">
        <w:rPr>
          <w:rFonts w:cs="Calibri"/>
        </w:rPr>
        <w:t>Se informará sobre:</w:t>
      </w:r>
    </w:p>
    <w:p w14:paraId="01B4E330" w14:textId="77777777" w:rsidR="00491D53" w:rsidRPr="00E74967" w:rsidRDefault="00491D53" w:rsidP="00491D53">
      <w:pPr>
        <w:spacing w:after="0" w:line="240" w:lineRule="auto"/>
        <w:jc w:val="both"/>
        <w:rPr>
          <w:rFonts w:cs="Calibri"/>
        </w:rPr>
      </w:pPr>
    </w:p>
    <w:p w14:paraId="137C5579" w14:textId="77777777" w:rsidR="00491D53" w:rsidRPr="00E74967" w:rsidRDefault="00491D53" w:rsidP="00491D53">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23E7BCCE" w14:textId="77777777" w:rsidR="00491D53" w:rsidRDefault="00491D53" w:rsidP="00491D53">
      <w:pPr>
        <w:spacing w:after="0" w:line="240" w:lineRule="auto"/>
        <w:jc w:val="both"/>
        <w:rPr>
          <w:rFonts w:cs="Calibri"/>
          <w:i/>
        </w:rPr>
      </w:pPr>
    </w:p>
    <w:p w14:paraId="0C42FE03" w14:textId="77777777" w:rsidR="00491D53" w:rsidRPr="00C86DE6" w:rsidRDefault="00491D53" w:rsidP="00491D53">
      <w:pPr>
        <w:spacing w:after="0" w:line="240" w:lineRule="auto"/>
        <w:jc w:val="both"/>
        <w:rPr>
          <w:rFonts w:cs="Calibri"/>
          <w:i/>
        </w:rPr>
      </w:pPr>
      <w:r w:rsidRPr="00C86DE6">
        <w:rPr>
          <w:rFonts w:cs="Calibri"/>
          <w:i/>
        </w:rPr>
        <w:t>La JAPAC por medio del sistema Contable SAP, dirigido por la Secretaria de Finanzas Inversión y Administración del Estado de Guanajuato</w:t>
      </w:r>
      <w:r>
        <w:rPr>
          <w:rFonts w:cs="Calibri"/>
          <w:i/>
        </w:rPr>
        <w:t>,</w:t>
      </w:r>
      <w:r w:rsidRPr="00C86DE6">
        <w:rPr>
          <w:rFonts w:cs="Calibri"/>
          <w:i/>
        </w:rPr>
        <w:t xml:space="preserve"> </w:t>
      </w:r>
      <w:r>
        <w:rPr>
          <w:rFonts w:cs="Calibri"/>
          <w:i/>
        </w:rPr>
        <w:t>actualiza el valor de los activos, pasivos y Patrimonio por medio d</w:t>
      </w:r>
      <w:r w:rsidRPr="00C86DE6">
        <w:rPr>
          <w:i/>
        </w:rPr>
        <w:t>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p>
    <w:p w14:paraId="01175E09" w14:textId="77777777" w:rsidR="00491D53" w:rsidRPr="00C86DE6" w:rsidRDefault="00491D53" w:rsidP="00491D53">
      <w:pPr>
        <w:spacing w:after="0" w:line="240" w:lineRule="auto"/>
        <w:jc w:val="both"/>
        <w:rPr>
          <w:rFonts w:cs="Calibri"/>
          <w:i/>
        </w:rPr>
      </w:pPr>
    </w:p>
    <w:p w14:paraId="787F216F"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03298EF" w14:textId="77777777" w:rsidR="00491D53" w:rsidRDefault="00491D53" w:rsidP="00491D53">
      <w:pPr>
        <w:spacing w:after="0" w:line="240" w:lineRule="auto"/>
        <w:jc w:val="both"/>
        <w:rPr>
          <w:rFonts w:cs="Calibri"/>
        </w:rPr>
      </w:pPr>
    </w:p>
    <w:p w14:paraId="7021E6B5"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realiza operaciones en el extranjero.</w:t>
      </w:r>
    </w:p>
    <w:p w14:paraId="5F9C9E72" w14:textId="77777777" w:rsidR="00491D53" w:rsidRPr="00E74967" w:rsidRDefault="00491D53" w:rsidP="00491D53">
      <w:pPr>
        <w:spacing w:after="0" w:line="240" w:lineRule="auto"/>
        <w:jc w:val="both"/>
        <w:rPr>
          <w:rFonts w:cs="Calibri"/>
        </w:rPr>
      </w:pPr>
    </w:p>
    <w:p w14:paraId="16775C73" w14:textId="77777777" w:rsidR="00491D53" w:rsidRPr="00E74967" w:rsidRDefault="00491D53" w:rsidP="00491D53">
      <w:pPr>
        <w:spacing w:after="0" w:line="240" w:lineRule="auto"/>
        <w:jc w:val="both"/>
        <w:rPr>
          <w:rFonts w:cs="Calibri"/>
        </w:rPr>
      </w:pPr>
    </w:p>
    <w:p w14:paraId="7C2263DE"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E5E2F69" w14:textId="77777777" w:rsidR="00491D53" w:rsidRPr="00E74967" w:rsidRDefault="00491D53" w:rsidP="00491D53">
      <w:pPr>
        <w:spacing w:after="0" w:line="240" w:lineRule="auto"/>
        <w:jc w:val="both"/>
        <w:rPr>
          <w:rFonts w:cs="Calibri"/>
        </w:rPr>
      </w:pPr>
    </w:p>
    <w:p w14:paraId="0E4DC16A"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cuenta con inversión en acciones de compañías subsidiarias no consolidadas y asociadas.</w:t>
      </w:r>
    </w:p>
    <w:p w14:paraId="5801B30F" w14:textId="77777777" w:rsidR="00491D53" w:rsidRPr="00E74967" w:rsidRDefault="00491D53" w:rsidP="00491D53">
      <w:pPr>
        <w:spacing w:after="0" w:line="240" w:lineRule="auto"/>
        <w:jc w:val="both"/>
        <w:rPr>
          <w:rFonts w:cs="Calibri"/>
        </w:rPr>
      </w:pPr>
    </w:p>
    <w:p w14:paraId="543F1F17" w14:textId="77777777" w:rsidR="00491D53" w:rsidRPr="00C86DE6" w:rsidRDefault="00491D53" w:rsidP="00491D53">
      <w:pPr>
        <w:spacing w:after="0" w:line="240" w:lineRule="auto"/>
        <w:jc w:val="both"/>
        <w:rPr>
          <w:rFonts w:cs="Calibri"/>
          <w:i/>
        </w:rPr>
      </w:pPr>
    </w:p>
    <w:p w14:paraId="14988AA0"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B0AEABA" w14:textId="77777777" w:rsidR="00491D53" w:rsidRDefault="00491D53" w:rsidP="00491D53">
      <w:pPr>
        <w:spacing w:after="0" w:line="240" w:lineRule="auto"/>
        <w:jc w:val="both"/>
        <w:rPr>
          <w:rFonts w:cs="Calibri"/>
        </w:rPr>
      </w:pPr>
    </w:p>
    <w:p w14:paraId="2CDBA9CD" w14:textId="77777777" w:rsidR="00491D53" w:rsidRPr="00C86DE6" w:rsidRDefault="00491D53" w:rsidP="00491D53">
      <w:pPr>
        <w:spacing w:after="0" w:line="240" w:lineRule="auto"/>
        <w:jc w:val="both"/>
        <w:rPr>
          <w:rFonts w:cs="Calibri"/>
          <w:i/>
        </w:rPr>
      </w:pPr>
      <w:r>
        <w:rPr>
          <w:rFonts w:cs="Calibri"/>
          <w:i/>
        </w:rPr>
        <w:t>Costo promedio NIF C-4.</w:t>
      </w:r>
    </w:p>
    <w:p w14:paraId="020DFB36" w14:textId="77777777" w:rsidR="00491D53" w:rsidRPr="00C86DE6" w:rsidRDefault="00491D53" w:rsidP="00491D53">
      <w:pPr>
        <w:spacing w:after="0" w:line="240" w:lineRule="auto"/>
        <w:jc w:val="both"/>
        <w:rPr>
          <w:rFonts w:cs="Calibri"/>
          <w:i/>
        </w:rPr>
      </w:pPr>
    </w:p>
    <w:p w14:paraId="6D6B030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D5F4D01" w14:textId="77777777" w:rsidR="00491D53" w:rsidRDefault="00491D53" w:rsidP="00491D53">
      <w:pPr>
        <w:spacing w:after="0" w:line="240" w:lineRule="auto"/>
        <w:jc w:val="both"/>
        <w:rPr>
          <w:rFonts w:cs="Calibri"/>
        </w:rPr>
      </w:pPr>
    </w:p>
    <w:p w14:paraId="0C19F1B7"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5A5A9E7E" w14:textId="77777777" w:rsidR="00491D53" w:rsidRPr="00E74967" w:rsidRDefault="00491D53" w:rsidP="00491D53">
      <w:pPr>
        <w:spacing w:after="0" w:line="240" w:lineRule="auto"/>
        <w:jc w:val="both"/>
        <w:rPr>
          <w:rFonts w:cs="Calibri"/>
        </w:rPr>
      </w:pPr>
    </w:p>
    <w:p w14:paraId="617F3DA2"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96C6556" w14:textId="77777777" w:rsidR="00491D53" w:rsidRPr="00E74967" w:rsidRDefault="00491D53" w:rsidP="00491D53">
      <w:pPr>
        <w:spacing w:after="0" w:line="240" w:lineRule="auto"/>
        <w:jc w:val="both"/>
        <w:rPr>
          <w:rFonts w:cs="Calibri"/>
        </w:rPr>
      </w:pPr>
    </w:p>
    <w:p w14:paraId="7E788D3F" w14:textId="77777777" w:rsidR="00491D53" w:rsidRPr="00772A47" w:rsidRDefault="00491D53" w:rsidP="00491D53">
      <w:pPr>
        <w:spacing w:after="0" w:line="240" w:lineRule="auto"/>
        <w:jc w:val="both"/>
        <w:rPr>
          <w:rFonts w:cs="Calibri"/>
          <w:i/>
        </w:rPr>
      </w:pPr>
      <w:r w:rsidRPr="00772A47">
        <w:rPr>
          <w:rFonts w:cs="Calibri"/>
          <w:i/>
        </w:rPr>
        <w:t xml:space="preserve">Objetivo: poder determinar la probabilidad de que ocurra un evento futuro que represente una obligación para la dependencia y poder cuantificarlo de manera razonable </w:t>
      </w:r>
    </w:p>
    <w:p w14:paraId="71CFB780" w14:textId="77777777" w:rsidR="00491D53" w:rsidRPr="00772A47" w:rsidRDefault="00491D53" w:rsidP="00491D53">
      <w:pPr>
        <w:spacing w:after="0" w:line="240" w:lineRule="auto"/>
        <w:jc w:val="both"/>
        <w:rPr>
          <w:rFonts w:cs="Calibri"/>
          <w:i/>
        </w:rPr>
      </w:pPr>
    </w:p>
    <w:p w14:paraId="48BF8F07" w14:textId="77777777" w:rsidR="00491D53" w:rsidRPr="00772A47" w:rsidRDefault="00491D53" w:rsidP="00491D53">
      <w:pPr>
        <w:spacing w:after="0" w:line="240" w:lineRule="auto"/>
        <w:jc w:val="both"/>
        <w:rPr>
          <w:rFonts w:cs="Calibri"/>
          <w:i/>
        </w:rPr>
      </w:pPr>
      <w:r w:rsidRPr="00772A47">
        <w:rPr>
          <w:rFonts w:cs="Calibri"/>
          <w:i/>
        </w:rPr>
        <w:t>Monto: variable</w:t>
      </w:r>
    </w:p>
    <w:p w14:paraId="77DEDE2D" w14:textId="77777777" w:rsidR="00491D53" w:rsidRPr="00772A47" w:rsidRDefault="00491D53" w:rsidP="00491D53">
      <w:pPr>
        <w:spacing w:after="0" w:line="240" w:lineRule="auto"/>
        <w:jc w:val="both"/>
        <w:rPr>
          <w:rFonts w:cs="Calibri"/>
          <w:i/>
        </w:rPr>
      </w:pPr>
      <w:r w:rsidRPr="00772A47">
        <w:rPr>
          <w:rFonts w:cs="Calibri"/>
          <w:i/>
        </w:rPr>
        <w:t>Plazo: máximo 30 días</w:t>
      </w:r>
    </w:p>
    <w:p w14:paraId="3BFE4DFF" w14:textId="77777777" w:rsidR="00491D53" w:rsidRPr="00E74967" w:rsidRDefault="00491D53" w:rsidP="00491D53">
      <w:pPr>
        <w:spacing w:after="0" w:line="240" w:lineRule="auto"/>
        <w:jc w:val="both"/>
        <w:rPr>
          <w:rFonts w:cs="Calibri"/>
        </w:rPr>
      </w:pPr>
    </w:p>
    <w:p w14:paraId="26030DF9" w14:textId="77777777" w:rsidR="00491D53" w:rsidRPr="00E74967" w:rsidRDefault="00491D53" w:rsidP="00491D53">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E3BD73B" w14:textId="77777777" w:rsidR="00491D53" w:rsidRDefault="00491D53" w:rsidP="00491D53">
      <w:pPr>
        <w:spacing w:after="0" w:line="240" w:lineRule="auto"/>
        <w:jc w:val="both"/>
        <w:rPr>
          <w:rFonts w:cs="Calibri"/>
        </w:rPr>
      </w:pPr>
    </w:p>
    <w:p w14:paraId="38BCE11A"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1148726" w14:textId="77777777" w:rsidR="00491D53" w:rsidRPr="00E74967" w:rsidRDefault="00491D53" w:rsidP="00491D53">
      <w:pPr>
        <w:spacing w:after="0" w:line="240" w:lineRule="auto"/>
        <w:jc w:val="both"/>
        <w:rPr>
          <w:rFonts w:cs="Calibri"/>
        </w:rPr>
      </w:pPr>
    </w:p>
    <w:p w14:paraId="4B919B70"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C050157" w14:textId="77777777" w:rsidR="00491D53" w:rsidRPr="00E74967" w:rsidRDefault="00491D53" w:rsidP="00491D53">
      <w:pPr>
        <w:spacing w:after="0" w:line="240" w:lineRule="auto"/>
        <w:jc w:val="both"/>
        <w:rPr>
          <w:rFonts w:cs="Calibri"/>
        </w:rPr>
      </w:pPr>
    </w:p>
    <w:p w14:paraId="57111E6D"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6C921CD" w14:textId="77777777" w:rsidR="00491D53" w:rsidRPr="00E74967" w:rsidRDefault="00491D53" w:rsidP="00491D53">
      <w:pPr>
        <w:spacing w:after="0" w:line="240" w:lineRule="auto"/>
        <w:jc w:val="both"/>
        <w:rPr>
          <w:rFonts w:cs="Calibri"/>
        </w:rPr>
      </w:pPr>
    </w:p>
    <w:p w14:paraId="2D228606" w14:textId="77777777" w:rsidR="00491D53" w:rsidRPr="00E74967" w:rsidRDefault="00491D53" w:rsidP="00491D53">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07C51C6" w14:textId="77777777" w:rsidR="00491D53" w:rsidRPr="00DD2A34" w:rsidRDefault="00491D53" w:rsidP="00491D53">
      <w:pPr>
        <w:spacing w:after="0" w:line="240" w:lineRule="auto"/>
        <w:jc w:val="both"/>
        <w:rPr>
          <w:rFonts w:cs="Calibri"/>
          <w:i/>
        </w:rPr>
      </w:pPr>
      <w:r>
        <w:rPr>
          <w:rFonts w:cs="Calibri"/>
          <w:i/>
        </w:rPr>
        <w:t xml:space="preserve">Esta nota no le aplica al ente público. </w:t>
      </w:r>
    </w:p>
    <w:p w14:paraId="5C59D83E" w14:textId="77777777" w:rsidR="00491D53" w:rsidRDefault="00491D53" w:rsidP="00491D53">
      <w:pPr>
        <w:spacing w:after="0" w:line="240" w:lineRule="auto"/>
        <w:jc w:val="both"/>
        <w:rPr>
          <w:rFonts w:cs="Calibri"/>
          <w:b/>
        </w:rPr>
      </w:pPr>
    </w:p>
    <w:p w14:paraId="7DC9AF04" w14:textId="77777777" w:rsidR="00491D53" w:rsidRDefault="00491D53" w:rsidP="00491D53">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3D4C2D41" w14:textId="77777777" w:rsidR="00491D53" w:rsidRDefault="00491D53" w:rsidP="00491D53">
      <w:pPr>
        <w:spacing w:after="0" w:line="240" w:lineRule="auto"/>
        <w:jc w:val="both"/>
        <w:rPr>
          <w:rFonts w:cs="Calibri"/>
        </w:rPr>
      </w:pPr>
    </w:p>
    <w:p w14:paraId="2E70F9BF" w14:textId="77777777" w:rsidR="00491D53" w:rsidRPr="00B32970" w:rsidRDefault="00491D53" w:rsidP="00491D53">
      <w:pPr>
        <w:spacing w:after="0" w:line="240" w:lineRule="auto"/>
        <w:jc w:val="both"/>
        <w:rPr>
          <w:rFonts w:cs="Calibri"/>
          <w:i/>
        </w:rPr>
      </w:pPr>
      <w:r>
        <w:rPr>
          <w:rFonts w:cs="Calibri"/>
          <w:i/>
        </w:rPr>
        <w:t>Mes a mes se realiza un análisis de las partidas para verificar su correcto manejo contable y en su caso la depuración de las mismas</w:t>
      </w:r>
      <w:r w:rsidRPr="00B32970">
        <w:rPr>
          <w:rFonts w:cs="Calibri"/>
          <w:i/>
        </w:rPr>
        <w:t>.</w:t>
      </w:r>
    </w:p>
    <w:p w14:paraId="3F29D3C7" w14:textId="77777777" w:rsidR="00491D53" w:rsidRPr="00E74967" w:rsidRDefault="00491D53" w:rsidP="00491D53">
      <w:pPr>
        <w:spacing w:after="0" w:line="240" w:lineRule="auto"/>
        <w:jc w:val="both"/>
        <w:rPr>
          <w:rFonts w:cs="Calibri"/>
        </w:rPr>
      </w:pPr>
    </w:p>
    <w:p w14:paraId="42AE4665" w14:textId="77777777" w:rsidR="00491D53" w:rsidRPr="00E74967" w:rsidRDefault="00491D53" w:rsidP="00491D53">
      <w:pPr>
        <w:spacing w:after="0" w:line="240" w:lineRule="auto"/>
        <w:jc w:val="both"/>
        <w:rPr>
          <w:rFonts w:cs="Calibri"/>
          <w:b/>
        </w:rPr>
      </w:pPr>
      <w:r w:rsidRPr="00E74967">
        <w:rPr>
          <w:rFonts w:cs="Calibri"/>
          <w:b/>
        </w:rPr>
        <w:t>7. Posición en Moneda Extranjera y Protección por Riesgo Cambiario:</w:t>
      </w:r>
      <w:r>
        <w:rPr>
          <w:rFonts w:cs="Calibri"/>
          <w:b/>
        </w:rPr>
        <w:t xml:space="preserve"> </w:t>
      </w:r>
      <w:r>
        <w:rPr>
          <w:rFonts w:cs="Calibri"/>
          <w:i/>
        </w:rPr>
        <w:t>Esta nota no le aplica al ente público., ya que no se maneja posición en moneda extranjera.</w:t>
      </w:r>
    </w:p>
    <w:p w14:paraId="32CF6703" w14:textId="77777777" w:rsidR="00491D53" w:rsidRPr="00E74967" w:rsidRDefault="00491D53" w:rsidP="00491D53">
      <w:pPr>
        <w:spacing w:after="0" w:line="240" w:lineRule="auto"/>
        <w:jc w:val="both"/>
        <w:rPr>
          <w:rFonts w:cs="Calibri"/>
        </w:rPr>
      </w:pPr>
    </w:p>
    <w:p w14:paraId="59AF9B28" w14:textId="77777777" w:rsidR="00491D53" w:rsidRPr="00E74967" w:rsidRDefault="00491D53" w:rsidP="00491D53">
      <w:pPr>
        <w:spacing w:after="0" w:line="240" w:lineRule="auto"/>
        <w:jc w:val="both"/>
        <w:rPr>
          <w:rFonts w:cs="Calibri"/>
        </w:rPr>
      </w:pPr>
      <w:r w:rsidRPr="00E74967">
        <w:rPr>
          <w:rFonts w:cs="Calibri"/>
        </w:rPr>
        <w:t>Se informará sobre:</w:t>
      </w:r>
    </w:p>
    <w:p w14:paraId="40E028CB" w14:textId="77777777" w:rsidR="00491D53" w:rsidRPr="00E74967" w:rsidRDefault="00491D53" w:rsidP="00491D53">
      <w:pPr>
        <w:spacing w:after="0" w:line="240" w:lineRule="auto"/>
        <w:jc w:val="both"/>
        <w:rPr>
          <w:rFonts w:cs="Calibri"/>
        </w:rPr>
      </w:pPr>
    </w:p>
    <w:p w14:paraId="7289D6B9"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Activos en moneda extranjera:</w:t>
      </w:r>
    </w:p>
    <w:p w14:paraId="2CFF7563" w14:textId="77777777" w:rsidR="00491D53" w:rsidRDefault="00491D53" w:rsidP="00491D53">
      <w:pPr>
        <w:spacing w:after="0" w:line="240" w:lineRule="auto"/>
        <w:jc w:val="both"/>
        <w:rPr>
          <w:rFonts w:cs="Calibri"/>
        </w:rPr>
      </w:pPr>
    </w:p>
    <w:p w14:paraId="5F472C4E"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487BA844" w14:textId="77777777" w:rsidR="00491D53" w:rsidRPr="00E74967" w:rsidRDefault="00491D53" w:rsidP="00491D53">
      <w:pPr>
        <w:spacing w:after="0" w:line="240" w:lineRule="auto"/>
        <w:jc w:val="both"/>
        <w:rPr>
          <w:rFonts w:cs="Calibri"/>
        </w:rPr>
      </w:pPr>
    </w:p>
    <w:p w14:paraId="4AF3232D"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Pasivos en moneda extranjera:</w:t>
      </w:r>
    </w:p>
    <w:p w14:paraId="6C995375" w14:textId="77777777" w:rsidR="00491D53" w:rsidRPr="00FD5121" w:rsidRDefault="00491D53" w:rsidP="00491D53">
      <w:pPr>
        <w:spacing w:after="0" w:line="240" w:lineRule="auto"/>
        <w:jc w:val="both"/>
        <w:rPr>
          <w:rFonts w:cs="Calibri"/>
          <w:i/>
        </w:rPr>
      </w:pPr>
    </w:p>
    <w:p w14:paraId="51238EBD"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5C27BD67" w14:textId="77777777" w:rsidR="00491D53" w:rsidRPr="00E74967" w:rsidRDefault="00491D53" w:rsidP="00491D53">
      <w:pPr>
        <w:spacing w:after="0" w:line="240" w:lineRule="auto"/>
        <w:jc w:val="both"/>
        <w:rPr>
          <w:rFonts w:cs="Calibri"/>
        </w:rPr>
      </w:pPr>
    </w:p>
    <w:p w14:paraId="7B9A02F6" w14:textId="77777777" w:rsidR="00491D53" w:rsidRDefault="00491D53" w:rsidP="00491D53">
      <w:pPr>
        <w:spacing w:after="0" w:line="240" w:lineRule="auto"/>
        <w:jc w:val="both"/>
        <w:rPr>
          <w:rFonts w:cs="Calibri"/>
        </w:rPr>
      </w:pPr>
      <w:r w:rsidRPr="00E74967">
        <w:rPr>
          <w:rFonts w:cs="Calibri"/>
          <w:b/>
        </w:rPr>
        <w:t xml:space="preserve">c) </w:t>
      </w:r>
      <w:r w:rsidRPr="00E74967">
        <w:rPr>
          <w:rFonts w:cs="Calibri"/>
        </w:rPr>
        <w:t>Posición en moneda extranjera:</w:t>
      </w:r>
    </w:p>
    <w:p w14:paraId="5E70A2CF" w14:textId="77777777" w:rsidR="00491D53" w:rsidRPr="00E74967" w:rsidRDefault="00491D53" w:rsidP="00491D53">
      <w:pPr>
        <w:spacing w:after="0" w:line="240" w:lineRule="auto"/>
        <w:jc w:val="both"/>
        <w:rPr>
          <w:rFonts w:cs="Calibri"/>
        </w:rPr>
      </w:pPr>
    </w:p>
    <w:p w14:paraId="2222BA64"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295543FA" w14:textId="77777777" w:rsidR="00491D53" w:rsidRPr="00E74967" w:rsidRDefault="00491D53" w:rsidP="00491D53">
      <w:pPr>
        <w:spacing w:after="0" w:line="240" w:lineRule="auto"/>
        <w:jc w:val="both"/>
        <w:rPr>
          <w:rFonts w:cs="Calibri"/>
        </w:rPr>
      </w:pPr>
    </w:p>
    <w:p w14:paraId="471DA9C2"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Tipo de cambio:</w:t>
      </w:r>
    </w:p>
    <w:p w14:paraId="58064C72" w14:textId="77777777" w:rsidR="00491D53" w:rsidRDefault="00491D53" w:rsidP="00491D53">
      <w:pPr>
        <w:spacing w:after="0" w:line="240" w:lineRule="auto"/>
        <w:jc w:val="both"/>
        <w:rPr>
          <w:rFonts w:cs="Calibri"/>
        </w:rPr>
      </w:pPr>
    </w:p>
    <w:p w14:paraId="04AF8A82" w14:textId="77777777" w:rsidR="00491D53" w:rsidRPr="00B32970" w:rsidRDefault="00491D53" w:rsidP="00491D53">
      <w:pPr>
        <w:spacing w:after="0" w:line="240" w:lineRule="auto"/>
        <w:jc w:val="both"/>
        <w:rPr>
          <w:rFonts w:cs="Calibri"/>
          <w:i/>
        </w:rPr>
      </w:pPr>
      <w:r>
        <w:rPr>
          <w:rFonts w:cs="Calibri"/>
          <w:i/>
        </w:rPr>
        <w:t>Esta nota no le aplica al ente público.</w:t>
      </w:r>
    </w:p>
    <w:p w14:paraId="5D614F94" w14:textId="77777777" w:rsidR="00491D53" w:rsidRPr="00E74967" w:rsidRDefault="00491D53" w:rsidP="00491D53">
      <w:pPr>
        <w:spacing w:after="0" w:line="240" w:lineRule="auto"/>
        <w:jc w:val="both"/>
        <w:rPr>
          <w:rFonts w:cs="Calibri"/>
        </w:rPr>
      </w:pPr>
    </w:p>
    <w:p w14:paraId="7936BD00" w14:textId="77777777" w:rsidR="00491D53" w:rsidRPr="00E74967" w:rsidRDefault="00491D53" w:rsidP="00491D53">
      <w:pPr>
        <w:spacing w:after="0" w:line="240" w:lineRule="auto"/>
        <w:jc w:val="both"/>
        <w:rPr>
          <w:rFonts w:cs="Calibri"/>
        </w:rPr>
      </w:pPr>
      <w:r w:rsidRPr="00E74967">
        <w:rPr>
          <w:rFonts w:cs="Calibri"/>
          <w:b/>
        </w:rPr>
        <w:t xml:space="preserve">e) </w:t>
      </w:r>
      <w:r w:rsidRPr="00E74967">
        <w:rPr>
          <w:rFonts w:cs="Calibri"/>
        </w:rPr>
        <w:t>Equivalente en moneda nacional:</w:t>
      </w:r>
    </w:p>
    <w:p w14:paraId="43FD99D8" w14:textId="77777777" w:rsidR="00491D53" w:rsidRDefault="00491D53" w:rsidP="00491D53">
      <w:pPr>
        <w:spacing w:after="0" w:line="240" w:lineRule="auto"/>
        <w:jc w:val="both"/>
        <w:rPr>
          <w:rFonts w:cs="Calibri"/>
        </w:rPr>
      </w:pPr>
    </w:p>
    <w:p w14:paraId="7303BC39" w14:textId="77777777" w:rsidR="00491D53" w:rsidRPr="00B32970" w:rsidRDefault="00491D53" w:rsidP="00491D53">
      <w:pPr>
        <w:spacing w:after="0" w:line="240" w:lineRule="auto"/>
        <w:jc w:val="both"/>
        <w:rPr>
          <w:rFonts w:cs="Calibri"/>
          <w:i/>
        </w:rPr>
      </w:pPr>
      <w:r>
        <w:rPr>
          <w:rFonts w:cs="Calibri"/>
          <w:i/>
        </w:rPr>
        <w:t xml:space="preserve">Esta nota no le aplica al ente público. </w:t>
      </w:r>
    </w:p>
    <w:p w14:paraId="7158BEDB" w14:textId="77777777" w:rsidR="00491D53" w:rsidRPr="00E74967" w:rsidRDefault="00491D53" w:rsidP="00491D53">
      <w:pPr>
        <w:spacing w:after="0" w:line="240" w:lineRule="auto"/>
        <w:jc w:val="both"/>
        <w:rPr>
          <w:rFonts w:cs="Calibri"/>
        </w:rPr>
      </w:pPr>
    </w:p>
    <w:p w14:paraId="749EC3FA" w14:textId="77777777" w:rsidR="00491D53" w:rsidRPr="00E74967" w:rsidRDefault="00491D53" w:rsidP="00491D53">
      <w:pPr>
        <w:spacing w:after="0" w:line="240" w:lineRule="auto"/>
        <w:jc w:val="both"/>
        <w:rPr>
          <w:rFonts w:cs="Calibri"/>
        </w:rPr>
      </w:pPr>
      <w:r w:rsidRPr="00E74967">
        <w:rPr>
          <w:rFonts w:cs="Calibri"/>
        </w:rPr>
        <w:t>Lo anterior por cada tipo de moneda extranjera que se encuentre en los rubros de activo y pasivo.</w:t>
      </w:r>
    </w:p>
    <w:p w14:paraId="09D147BB" w14:textId="77777777" w:rsidR="00491D53" w:rsidRPr="00E74967" w:rsidRDefault="00491D53" w:rsidP="00491D53">
      <w:pPr>
        <w:spacing w:after="0" w:line="240" w:lineRule="auto"/>
        <w:jc w:val="both"/>
        <w:rPr>
          <w:rFonts w:cs="Calibri"/>
        </w:rPr>
      </w:pPr>
      <w:r w:rsidRPr="00E74967">
        <w:rPr>
          <w:rFonts w:cs="Calibri"/>
        </w:rPr>
        <w:t>Adicionalmente se informará sobre los métodos de protección de riesgo por variaciones en el tipo de cambio.</w:t>
      </w:r>
    </w:p>
    <w:p w14:paraId="3CB998CA" w14:textId="77777777" w:rsidR="00491D53" w:rsidRDefault="00491D53" w:rsidP="00491D53">
      <w:pPr>
        <w:spacing w:after="0" w:line="240" w:lineRule="auto"/>
        <w:jc w:val="both"/>
        <w:rPr>
          <w:rFonts w:cs="Calibri"/>
        </w:rPr>
      </w:pPr>
    </w:p>
    <w:p w14:paraId="37275EA4" w14:textId="77777777" w:rsidR="00491D53" w:rsidRDefault="00491D53" w:rsidP="00491D53">
      <w:pPr>
        <w:spacing w:after="0" w:line="240" w:lineRule="auto"/>
        <w:jc w:val="both"/>
        <w:rPr>
          <w:rFonts w:cs="Calibri"/>
        </w:rPr>
      </w:pPr>
    </w:p>
    <w:p w14:paraId="7C668A92" w14:textId="77777777" w:rsidR="00491D53" w:rsidRPr="00E74967" w:rsidRDefault="00491D53" w:rsidP="00491D53">
      <w:pPr>
        <w:spacing w:after="0" w:line="240" w:lineRule="auto"/>
        <w:jc w:val="both"/>
        <w:rPr>
          <w:rFonts w:cs="Calibri"/>
        </w:rPr>
      </w:pPr>
    </w:p>
    <w:p w14:paraId="04DF10CF" w14:textId="77777777" w:rsidR="00491D53" w:rsidRPr="00E74967" w:rsidRDefault="00491D53" w:rsidP="00491D53">
      <w:pPr>
        <w:spacing w:after="0" w:line="240" w:lineRule="auto"/>
        <w:jc w:val="both"/>
        <w:rPr>
          <w:rFonts w:cs="Calibri"/>
        </w:rPr>
      </w:pPr>
    </w:p>
    <w:p w14:paraId="7C947BC9" w14:textId="77777777" w:rsidR="00491D53" w:rsidRPr="00E74967" w:rsidRDefault="00491D53" w:rsidP="00491D53">
      <w:pPr>
        <w:spacing w:after="0" w:line="240" w:lineRule="auto"/>
        <w:jc w:val="both"/>
        <w:rPr>
          <w:rFonts w:cs="Calibri"/>
          <w:b/>
        </w:rPr>
      </w:pPr>
      <w:r w:rsidRPr="00E74967">
        <w:rPr>
          <w:rFonts w:cs="Calibri"/>
          <w:b/>
        </w:rPr>
        <w:t>8. Reporte Analítico del Activo:</w:t>
      </w:r>
    </w:p>
    <w:p w14:paraId="675DBCC3" w14:textId="77777777" w:rsidR="00491D53" w:rsidRPr="00E74967" w:rsidRDefault="00491D53" w:rsidP="00491D53">
      <w:pPr>
        <w:spacing w:after="0" w:line="240" w:lineRule="auto"/>
        <w:jc w:val="both"/>
        <w:rPr>
          <w:rFonts w:cs="Calibri"/>
        </w:rPr>
      </w:pPr>
    </w:p>
    <w:p w14:paraId="121F70AA" w14:textId="77777777" w:rsidR="00491D53" w:rsidRPr="00E74967" w:rsidRDefault="00491D53" w:rsidP="00491D53">
      <w:pPr>
        <w:spacing w:after="0" w:line="240" w:lineRule="auto"/>
        <w:jc w:val="both"/>
        <w:rPr>
          <w:rFonts w:cs="Calibri"/>
        </w:rPr>
      </w:pPr>
      <w:r w:rsidRPr="00E74967">
        <w:rPr>
          <w:rFonts w:cs="Calibri"/>
        </w:rPr>
        <w:t>Debe mostrar la siguiente información:</w:t>
      </w:r>
    </w:p>
    <w:p w14:paraId="5B31EBD8" w14:textId="77777777" w:rsidR="00491D53" w:rsidRPr="00E74967" w:rsidRDefault="00491D53" w:rsidP="00491D53">
      <w:pPr>
        <w:spacing w:after="0" w:line="240" w:lineRule="auto"/>
        <w:jc w:val="both"/>
        <w:rPr>
          <w:rFonts w:cs="Calibri"/>
        </w:rPr>
      </w:pPr>
    </w:p>
    <w:p w14:paraId="25319F41"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7BB735A9" w14:textId="77777777" w:rsidR="00491D53" w:rsidRPr="00E74967" w:rsidRDefault="00491D53" w:rsidP="00491D53">
      <w:pPr>
        <w:spacing w:after="0" w:line="240" w:lineRule="auto"/>
        <w:jc w:val="both"/>
        <w:rPr>
          <w:rFonts w:cs="Calibri"/>
        </w:rPr>
      </w:pPr>
    </w:p>
    <w:p w14:paraId="3E928550" w14:textId="77777777" w:rsidR="00491D53" w:rsidRPr="0018179F" w:rsidRDefault="00491D53" w:rsidP="00491D53">
      <w:pPr>
        <w:spacing w:after="0" w:line="240" w:lineRule="auto"/>
        <w:jc w:val="both"/>
        <w:rPr>
          <w:rFonts w:cs="Calibri"/>
          <w:i/>
        </w:rPr>
      </w:pPr>
      <w:r w:rsidRPr="0018179F">
        <w:rPr>
          <w:rFonts w:cs="Calibri"/>
          <w:i/>
        </w:rPr>
        <w:t>Reflejado al final del periodo mediante el proceso de correr saldos por medio del SAP.</w:t>
      </w:r>
    </w:p>
    <w:p w14:paraId="16111DB7" w14:textId="77777777" w:rsidR="00491D53" w:rsidRPr="00E74967" w:rsidRDefault="00491D53" w:rsidP="00491D53">
      <w:pPr>
        <w:spacing w:after="0" w:line="240" w:lineRule="auto"/>
        <w:jc w:val="both"/>
        <w:rPr>
          <w:rFonts w:cs="Calibri"/>
        </w:rPr>
      </w:pPr>
    </w:p>
    <w:p w14:paraId="29ADAC2E"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6B32B1E" w14:textId="77777777" w:rsidR="00491D53" w:rsidRPr="00E74967" w:rsidRDefault="00491D53" w:rsidP="00491D53">
      <w:pPr>
        <w:spacing w:after="0" w:line="240" w:lineRule="auto"/>
        <w:jc w:val="both"/>
        <w:rPr>
          <w:rFonts w:cs="Calibri"/>
        </w:rPr>
      </w:pPr>
    </w:p>
    <w:p w14:paraId="2289DF8A" w14:textId="77777777" w:rsidR="00491D53" w:rsidRPr="00B32970" w:rsidRDefault="00491D53" w:rsidP="00491D53">
      <w:pPr>
        <w:spacing w:after="0" w:line="240" w:lineRule="auto"/>
        <w:jc w:val="both"/>
        <w:rPr>
          <w:rFonts w:cs="Calibri"/>
          <w:i/>
        </w:rPr>
      </w:pPr>
      <w:r>
        <w:rPr>
          <w:rFonts w:cs="Calibri"/>
          <w:i/>
        </w:rPr>
        <w:t>El método de depreciación es línea recta.</w:t>
      </w:r>
    </w:p>
    <w:p w14:paraId="1E51691B" w14:textId="77777777" w:rsidR="00491D53" w:rsidRDefault="00491D53" w:rsidP="00491D53">
      <w:pPr>
        <w:spacing w:after="0" w:line="240" w:lineRule="auto"/>
        <w:jc w:val="both"/>
        <w:rPr>
          <w:rFonts w:cs="Calibri"/>
        </w:rPr>
      </w:pPr>
    </w:p>
    <w:p w14:paraId="3439FE96"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FE888CD" w14:textId="77777777" w:rsidR="00491D53" w:rsidRDefault="00491D53" w:rsidP="00491D53">
      <w:pPr>
        <w:spacing w:after="0" w:line="240" w:lineRule="auto"/>
        <w:jc w:val="both"/>
        <w:rPr>
          <w:rFonts w:cs="Calibri"/>
          <w:i/>
        </w:rPr>
      </w:pPr>
    </w:p>
    <w:p w14:paraId="06D4DED1" w14:textId="77777777" w:rsidR="00491D53" w:rsidRPr="00A83226" w:rsidRDefault="00491D53" w:rsidP="00491D53">
      <w:pPr>
        <w:spacing w:after="0" w:line="240" w:lineRule="auto"/>
        <w:jc w:val="both"/>
        <w:rPr>
          <w:rFonts w:cs="Calibri"/>
          <w:i/>
        </w:rPr>
      </w:pPr>
      <w:r>
        <w:rPr>
          <w:rFonts w:cs="Calibri"/>
          <w:i/>
        </w:rPr>
        <w:t>NO APLICA</w:t>
      </w:r>
    </w:p>
    <w:p w14:paraId="2F74B033" w14:textId="77777777" w:rsidR="00491D53" w:rsidRPr="00E74967" w:rsidRDefault="00491D53" w:rsidP="00491D53">
      <w:pPr>
        <w:spacing w:after="0" w:line="240" w:lineRule="auto"/>
        <w:jc w:val="both"/>
        <w:rPr>
          <w:rFonts w:cs="Calibri"/>
        </w:rPr>
      </w:pPr>
    </w:p>
    <w:p w14:paraId="2A9857D1"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316DA4C0" w14:textId="77777777" w:rsidR="00491D53" w:rsidRPr="00E74967" w:rsidRDefault="00491D53" w:rsidP="00491D53">
      <w:pPr>
        <w:spacing w:after="0" w:line="240" w:lineRule="auto"/>
        <w:jc w:val="both"/>
        <w:rPr>
          <w:rFonts w:cs="Calibri"/>
        </w:rPr>
      </w:pPr>
    </w:p>
    <w:p w14:paraId="56561996" w14:textId="77777777" w:rsidR="00491D53" w:rsidRPr="00A83226" w:rsidRDefault="00491D53" w:rsidP="00491D53">
      <w:pPr>
        <w:spacing w:after="0" w:line="240" w:lineRule="auto"/>
        <w:jc w:val="both"/>
        <w:rPr>
          <w:rFonts w:cs="Calibri"/>
          <w:i/>
        </w:rPr>
      </w:pPr>
      <w:r w:rsidRPr="00A83226">
        <w:rPr>
          <w:rFonts w:cs="Calibri"/>
          <w:i/>
        </w:rPr>
        <w:t>NO APLICA</w:t>
      </w:r>
    </w:p>
    <w:p w14:paraId="40208667" w14:textId="77777777" w:rsidR="00491D53" w:rsidRDefault="00491D53" w:rsidP="00491D53">
      <w:pPr>
        <w:spacing w:after="0" w:line="240" w:lineRule="auto"/>
        <w:jc w:val="both"/>
        <w:rPr>
          <w:rFonts w:cs="Calibri"/>
        </w:rPr>
      </w:pPr>
    </w:p>
    <w:p w14:paraId="3AD1015F" w14:textId="77777777" w:rsidR="00491D53" w:rsidRDefault="00491D53" w:rsidP="00491D53">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F2E7F30" w14:textId="77777777" w:rsidR="00491D53" w:rsidRPr="00E74967" w:rsidRDefault="00491D53" w:rsidP="00491D53">
      <w:pPr>
        <w:spacing w:after="0" w:line="240" w:lineRule="auto"/>
        <w:jc w:val="both"/>
        <w:rPr>
          <w:rFonts w:cs="Calibri"/>
        </w:rPr>
      </w:pPr>
    </w:p>
    <w:p w14:paraId="35D240EF" w14:textId="77777777" w:rsidR="00491D53" w:rsidRPr="00A83226" w:rsidRDefault="00491D53" w:rsidP="00491D53">
      <w:pPr>
        <w:spacing w:after="0" w:line="240" w:lineRule="auto"/>
        <w:jc w:val="both"/>
        <w:rPr>
          <w:rFonts w:cs="Calibri"/>
          <w:i/>
        </w:rPr>
      </w:pPr>
      <w:r w:rsidRPr="00A83226">
        <w:rPr>
          <w:rFonts w:cs="Calibri"/>
          <w:i/>
        </w:rPr>
        <w:t>NO APLICA</w:t>
      </w:r>
    </w:p>
    <w:p w14:paraId="5E11EB43" w14:textId="77777777" w:rsidR="00491D53" w:rsidRPr="00E74967" w:rsidRDefault="00491D53" w:rsidP="00491D53">
      <w:pPr>
        <w:spacing w:after="0" w:line="240" w:lineRule="auto"/>
        <w:jc w:val="both"/>
        <w:rPr>
          <w:rFonts w:cs="Calibri"/>
          <w:b/>
        </w:rPr>
      </w:pPr>
    </w:p>
    <w:p w14:paraId="707B4C64" w14:textId="77777777" w:rsidR="00491D53" w:rsidRDefault="00491D53" w:rsidP="00491D53">
      <w:pPr>
        <w:spacing w:after="0" w:line="240" w:lineRule="auto"/>
        <w:jc w:val="both"/>
        <w:rPr>
          <w:rFonts w:cs="Calibri"/>
        </w:rPr>
      </w:pPr>
      <w:r w:rsidRPr="00E74967">
        <w:rPr>
          <w:rFonts w:cs="Calibri"/>
          <w:b/>
        </w:rPr>
        <w:lastRenderedPageBreak/>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2E9D7A" w14:textId="77777777" w:rsidR="00491D53" w:rsidRPr="00E74967" w:rsidRDefault="00491D53" w:rsidP="00491D53">
      <w:pPr>
        <w:spacing w:after="0" w:line="240" w:lineRule="auto"/>
        <w:jc w:val="both"/>
        <w:rPr>
          <w:rFonts w:cs="Calibri"/>
        </w:rPr>
      </w:pPr>
    </w:p>
    <w:p w14:paraId="285C229F" w14:textId="77777777" w:rsidR="00491D53" w:rsidRPr="00A83226" w:rsidRDefault="00491D53" w:rsidP="00491D53">
      <w:pPr>
        <w:spacing w:after="0" w:line="240" w:lineRule="auto"/>
        <w:jc w:val="both"/>
        <w:rPr>
          <w:rFonts w:cs="Calibri"/>
          <w:i/>
        </w:rPr>
      </w:pPr>
      <w:r w:rsidRPr="00A83226">
        <w:rPr>
          <w:rFonts w:cs="Calibri"/>
          <w:i/>
        </w:rPr>
        <w:t>NO APLICA</w:t>
      </w:r>
    </w:p>
    <w:p w14:paraId="71A8E44F" w14:textId="77777777" w:rsidR="00491D53" w:rsidRPr="00E74967" w:rsidRDefault="00491D53" w:rsidP="00491D53">
      <w:pPr>
        <w:spacing w:after="0" w:line="240" w:lineRule="auto"/>
        <w:jc w:val="both"/>
        <w:rPr>
          <w:rFonts w:cs="Calibri"/>
        </w:rPr>
      </w:pPr>
    </w:p>
    <w:p w14:paraId="774B8D87"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81645D" w14:textId="77777777" w:rsidR="00491D53" w:rsidRPr="00E74967" w:rsidRDefault="00491D53" w:rsidP="00491D53">
      <w:pPr>
        <w:spacing w:after="0" w:line="240" w:lineRule="auto"/>
        <w:jc w:val="both"/>
        <w:rPr>
          <w:rFonts w:cs="Calibri"/>
        </w:rPr>
      </w:pPr>
    </w:p>
    <w:p w14:paraId="06F4020E" w14:textId="77777777" w:rsidR="00491D53" w:rsidRPr="00A83226" w:rsidRDefault="00491D53" w:rsidP="00491D53">
      <w:pPr>
        <w:spacing w:after="0" w:line="240" w:lineRule="auto"/>
        <w:jc w:val="both"/>
        <w:rPr>
          <w:rFonts w:cs="Calibri"/>
          <w:i/>
        </w:rPr>
      </w:pPr>
      <w:r w:rsidRPr="00A83226">
        <w:rPr>
          <w:rFonts w:cs="Calibri"/>
          <w:i/>
        </w:rPr>
        <w:t>NO APLICA</w:t>
      </w:r>
    </w:p>
    <w:p w14:paraId="59FF8463" w14:textId="77777777" w:rsidR="00491D53" w:rsidRDefault="00491D53" w:rsidP="00491D53">
      <w:pPr>
        <w:spacing w:after="0" w:line="240" w:lineRule="auto"/>
        <w:jc w:val="both"/>
        <w:rPr>
          <w:rFonts w:cs="Calibri"/>
          <w:b/>
        </w:rPr>
      </w:pPr>
    </w:p>
    <w:p w14:paraId="3A86B7BC"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D43851B" w14:textId="77777777" w:rsidR="00491D53" w:rsidRPr="00E74967" w:rsidRDefault="00491D53" w:rsidP="00491D53">
      <w:pPr>
        <w:spacing w:after="0" w:line="240" w:lineRule="auto"/>
        <w:jc w:val="both"/>
        <w:rPr>
          <w:rFonts w:cs="Calibri"/>
        </w:rPr>
      </w:pPr>
    </w:p>
    <w:p w14:paraId="02564689" w14:textId="77777777" w:rsidR="00491D53" w:rsidRPr="00072A9F" w:rsidRDefault="00491D53" w:rsidP="00491D53">
      <w:pPr>
        <w:spacing w:after="0" w:line="240" w:lineRule="auto"/>
        <w:jc w:val="both"/>
        <w:rPr>
          <w:rFonts w:cs="Calibri"/>
          <w:i/>
        </w:rPr>
      </w:pPr>
      <w:r w:rsidRPr="00072A9F">
        <w:rPr>
          <w:rFonts w:cs="Calibri"/>
          <w:i/>
        </w:rPr>
        <w:t>Dar mantenimiento constante y verificar el cuidado de los mismos para una mayor vida útil.</w:t>
      </w:r>
    </w:p>
    <w:p w14:paraId="42DCB48F" w14:textId="77777777" w:rsidR="00491D53" w:rsidRPr="00E74967" w:rsidRDefault="00491D53" w:rsidP="00491D53">
      <w:pPr>
        <w:spacing w:after="0" w:line="240" w:lineRule="auto"/>
        <w:jc w:val="both"/>
        <w:rPr>
          <w:rFonts w:cs="Calibri"/>
        </w:rPr>
      </w:pPr>
    </w:p>
    <w:p w14:paraId="2807B409" w14:textId="77777777" w:rsidR="00491D53" w:rsidRPr="00E74967" w:rsidRDefault="00491D53" w:rsidP="00491D53">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4A927ED5" w14:textId="77777777" w:rsidR="00491D53" w:rsidRPr="00E74967" w:rsidRDefault="00491D53" w:rsidP="00491D53">
      <w:pPr>
        <w:spacing w:after="0" w:line="240" w:lineRule="auto"/>
        <w:jc w:val="both"/>
        <w:rPr>
          <w:rFonts w:cs="Calibri"/>
        </w:rPr>
      </w:pPr>
    </w:p>
    <w:p w14:paraId="711888BE"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Inversiones en valores:</w:t>
      </w:r>
    </w:p>
    <w:p w14:paraId="5542D948" w14:textId="77777777" w:rsidR="00491D53" w:rsidRDefault="00491D53" w:rsidP="00491D53">
      <w:pPr>
        <w:spacing w:after="0" w:line="240" w:lineRule="auto"/>
        <w:jc w:val="both"/>
        <w:rPr>
          <w:rFonts w:cs="Calibri"/>
        </w:rPr>
      </w:pPr>
    </w:p>
    <w:p w14:paraId="00968D88" w14:textId="77777777" w:rsidR="00491D53" w:rsidRPr="00072A9F" w:rsidRDefault="00491D53" w:rsidP="00491D53">
      <w:pPr>
        <w:spacing w:after="0" w:line="240" w:lineRule="auto"/>
        <w:jc w:val="both"/>
        <w:rPr>
          <w:rFonts w:cs="Calibri"/>
          <w:i/>
        </w:rPr>
      </w:pPr>
      <w:r w:rsidRPr="00072A9F">
        <w:rPr>
          <w:rFonts w:cs="Calibri"/>
          <w:i/>
        </w:rPr>
        <w:t>NO APLICA</w:t>
      </w:r>
    </w:p>
    <w:p w14:paraId="2AC03CE0" w14:textId="77777777" w:rsidR="00491D53" w:rsidRPr="00E74967" w:rsidRDefault="00491D53" w:rsidP="00491D53">
      <w:pPr>
        <w:spacing w:after="0" w:line="240" w:lineRule="auto"/>
        <w:jc w:val="both"/>
        <w:rPr>
          <w:rFonts w:cs="Calibri"/>
        </w:rPr>
      </w:pPr>
    </w:p>
    <w:p w14:paraId="2BEC2622"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1D7FB3A4" w14:textId="77777777" w:rsidR="00491D53" w:rsidRDefault="00491D53" w:rsidP="00491D53">
      <w:pPr>
        <w:spacing w:after="0" w:line="240" w:lineRule="auto"/>
        <w:jc w:val="both"/>
        <w:rPr>
          <w:rFonts w:cs="Calibri"/>
        </w:rPr>
      </w:pPr>
    </w:p>
    <w:p w14:paraId="471B6F22" w14:textId="77777777" w:rsidR="00491D53" w:rsidRPr="00072A9F" w:rsidRDefault="00491D53" w:rsidP="00491D53">
      <w:pPr>
        <w:spacing w:after="0" w:line="240" w:lineRule="auto"/>
        <w:jc w:val="both"/>
        <w:rPr>
          <w:rFonts w:cs="Calibri"/>
          <w:i/>
        </w:rPr>
      </w:pPr>
      <w:r w:rsidRPr="00072A9F">
        <w:rPr>
          <w:rFonts w:cs="Calibri"/>
          <w:i/>
        </w:rPr>
        <w:t>NO APLICA</w:t>
      </w:r>
      <w:r>
        <w:rPr>
          <w:rFonts w:cs="Calibri"/>
          <w:i/>
        </w:rPr>
        <w:t xml:space="preserve"> </w:t>
      </w:r>
    </w:p>
    <w:p w14:paraId="028357AA" w14:textId="77777777" w:rsidR="00491D53" w:rsidRDefault="00491D53" w:rsidP="00491D53">
      <w:pPr>
        <w:spacing w:after="0" w:line="240" w:lineRule="auto"/>
        <w:jc w:val="both"/>
        <w:rPr>
          <w:rFonts w:cs="Calibri"/>
          <w:b/>
        </w:rPr>
      </w:pPr>
    </w:p>
    <w:p w14:paraId="03C6CA8F"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C559375" w14:textId="77777777" w:rsidR="00491D53" w:rsidRPr="00E74967" w:rsidRDefault="00491D53" w:rsidP="00491D53">
      <w:pPr>
        <w:spacing w:after="0" w:line="240" w:lineRule="auto"/>
        <w:jc w:val="both"/>
        <w:rPr>
          <w:rFonts w:cs="Calibri"/>
        </w:rPr>
      </w:pPr>
    </w:p>
    <w:p w14:paraId="7A06F996" w14:textId="77777777" w:rsidR="00491D53" w:rsidRPr="00072A9F" w:rsidRDefault="00491D53" w:rsidP="00491D53">
      <w:pPr>
        <w:spacing w:after="0" w:line="240" w:lineRule="auto"/>
        <w:jc w:val="both"/>
        <w:rPr>
          <w:rFonts w:cs="Calibri"/>
          <w:i/>
        </w:rPr>
      </w:pPr>
      <w:r w:rsidRPr="00072A9F">
        <w:rPr>
          <w:rFonts w:cs="Calibri"/>
          <w:i/>
        </w:rPr>
        <w:t>NO APLICA</w:t>
      </w:r>
    </w:p>
    <w:p w14:paraId="78A1D76A" w14:textId="77777777" w:rsidR="00491D53" w:rsidRDefault="00491D53" w:rsidP="00491D53">
      <w:pPr>
        <w:spacing w:after="0" w:line="240" w:lineRule="auto"/>
        <w:jc w:val="both"/>
        <w:rPr>
          <w:rFonts w:cs="Calibri"/>
          <w:b/>
        </w:rPr>
      </w:pPr>
    </w:p>
    <w:p w14:paraId="73D1FB4F"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9A30500" w14:textId="77777777" w:rsidR="00491D53" w:rsidRDefault="00491D53" w:rsidP="00491D53">
      <w:pPr>
        <w:spacing w:after="0" w:line="240" w:lineRule="auto"/>
        <w:jc w:val="both"/>
        <w:rPr>
          <w:rFonts w:cs="Calibri"/>
        </w:rPr>
      </w:pPr>
    </w:p>
    <w:p w14:paraId="5E03C237" w14:textId="77777777" w:rsidR="00491D53" w:rsidRPr="00072A9F" w:rsidRDefault="00491D53" w:rsidP="00491D53">
      <w:pPr>
        <w:spacing w:after="0" w:line="240" w:lineRule="auto"/>
        <w:jc w:val="both"/>
        <w:rPr>
          <w:rFonts w:cs="Calibri"/>
          <w:i/>
        </w:rPr>
      </w:pPr>
      <w:r w:rsidRPr="00072A9F">
        <w:rPr>
          <w:rFonts w:cs="Calibri"/>
          <w:i/>
        </w:rPr>
        <w:t>NO APLICA</w:t>
      </w:r>
    </w:p>
    <w:p w14:paraId="513EA36D" w14:textId="77777777" w:rsidR="00491D53" w:rsidRPr="00E74967" w:rsidRDefault="00491D53" w:rsidP="00491D53">
      <w:pPr>
        <w:spacing w:after="0" w:line="240" w:lineRule="auto"/>
        <w:jc w:val="both"/>
        <w:rPr>
          <w:rFonts w:cs="Calibri"/>
        </w:rPr>
      </w:pPr>
    </w:p>
    <w:p w14:paraId="09FA8CF0" w14:textId="77777777" w:rsidR="00491D53" w:rsidRPr="00E74967" w:rsidRDefault="00491D53" w:rsidP="00491D53">
      <w:pPr>
        <w:spacing w:after="0" w:line="240" w:lineRule="auto"/>
        <w:jc w:val="both"/>
        <w:rPr>
          <w:rFonts w:cs="Calibri"/>
          <w:b/>
        </w:rPr>
      </w:pPr>
      <w:r w:rsidRPr="00E74967">
        <w:rPr>
          <w:rFonts w:cs="Calibri"/>
          <w:b/>
        </w:rPr>
        <w:t>9. Fideicomisos, Mandatos y Análogos:</w:t>
      </w:r>
    </w:p>
    <w:p w14:paraId="6BFD774D" w14:textId="77777777" w:rsidR="00491D53" w:rsidRPr="00E74967" w:rsidRDefault="00491D53" w:rsidP="00491D53">
      <w:pPr>
        <w:spacing w:after="0" w:line="240" w:lineRule="auto"/>
        <w:jc w:val="both"/>
        <w:rPr>
          <w:rFonts w:cs="Calibri"/>
        </w:rPr>
      </w:pPr>
    </w:p>
    <w:p w14:paraId="75D6B3F0" w14:textId="77777777" w:rsidR="00491D53" w:rsidRPr="00E74967" w:rsidRDefault="00491D53" w:rsidP="00491D53">
      <w:pPr>
        <w:spacing w:after="0" w:line="240" w:lineRule="auto"/>
        <w:jc w:val="both"/>
        <w:rPr>
          <w:rFonts w:cs="Calibri"/>
        </w:rPr>
      </w:pPr>
      <w:r w:rsidRPr="00E74967">
        <w:rPr>
          <w:rFonts w:cs="Calibri"/>
        </w:rPr>
        <w:t>Se deberá informar:</w:t>
      </w:r>
    </w:p>
    <w:p w14:paraId="48C1FED7" w14:textId="77777777" w:rsidR="00491D53" w:rsidRPr="00E74967" w:rsidRDefault="00491D53" w:rsidP="00491D53">
      <w:pPr>
        <w:spacing w:after="0" w:line="240" w:lineRule="auto"/>
        <w:jc w:val="both"/>
        <w:rPr>
          <w:rFonts w:cs="Calibri"/>
        </w:rPr>
      </w:pPr>
    </w:p>
    <w:p w14:paraId="555A534C"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53A789C" w14:textId="77777777" w:rsidR="00491D53" w:rsidRDefault="00491D53" w:rsidP="00491D53">
      <w:pPr>
        <w:spacing w:after="0" w:line="240" w:lineRule="auto"/>
        <w:jc w:val="both"/>
        <w:rPr>
          <w:rFonts w:cs="Calibri"/>
        </w:rPr>
      </w:pPr>
    </w:p>
    <w:p w14:paraId="2F319EA9" w14:textId="77777777" w:rsidR="00491D53" w:rsidRPr="00072A9F" w:rsidRDefault="00491D53" w:rsidP="00491D53">
      <w:pPr>
        <w:spacing w:after="0" w:line="240" w:lineRule="auto"/>
        <w:jc w:val="both"/>
        <w:rPr>
          <w:rFonts w:cs="Calibri"/>
          <w:i/>
        </w:rPr>
      </w:pPr>
      <w:r w:rsidRPr="00072A9F">
        <w:rPr>
          <w:rFonts w:cs="Calibri"/>
          <w:i/>
        </w:rPr>
        <w:t>NO APLICA</w:t>
      </w:r>
    </w:p>
    <w:p w14:paraId="1DA096C2" w14:textId="77777777" w:rsidR="00491D53" w:rsidRPr="00E74967" w:rsidRDefault="00491D53" w:rsidP="00491D53">
      <w:pPr>
        <w:spacing w:after="0" w:line="240" w:lineRule="auto"/>
        <w:jc w:val="both"/>
        <w:rPr>
          <w:rFonts w:cs="Calibri"/>
        </w:rPr>
      </w:pPr>
    </w:p>
    <w:p w14:paraId="34C45064"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A4CE3D8" w14:textId="77777777" w:rsidR="00491D53" w:rsidRDefault="00491D53" w:rsidP="00491D53">
      <w:pPr>
        <w:spacing w:after="0" w:line="240" w:lineRule="auto"/>
        <w:jc w:val="both"/>
        <w:rPr>
          <w:rFonts w:cs="Calibri"/>
        </w:rPr>
      </w:pPr>
    </w:p>
    <w:p w14:paraId="22CDB54E" w14:textId="77777777" w:rsidR="00491D53" w:rsidRPr="006A48D3" w:rsidRDefault="00491D53" w:rsidP="00491D53">
      <w:pPr>
        <w:spacing w:after="0" w:line="240" w:lineRule="auto"/>
        <w:jc w:val="both"/>
        <w:rPr>
          <w:rFonts w:cs="Calibri"/>
          <w:i/>
        </w:rPr>
      </w:pPr>
      <w:r w:rsidRPr="006A48D3">
        <w:rPr>
          <w:rFonts w:cs="Calibri"/>
          <w:i/>
        </w:rPr>
        <w:t>NO APLICA</w:t>
      </w:r>
    </w:p>
    <w:p w14:paraId="48B13106" w14:textId="77777777" w:rsidR="00491D53" w:rsidRPr="00E74967" w:rsidRDefault="00491D53" w:rsidP="00491D53">
      <w:pPr>
        <w:spacing w:after="0" w:line="240" w:lineRule="auto"/>
        <w:jc w:val="both"/>
        <w:rPr>
          <w:rFonts w:cs="Calibri"/>
        </w:rPr>
      </w:pPr>
    </w:p>
    <w:p w14:paraId="792C2DBA" w14:textId="77777777" w:rsidR="00491D53" w:rsidRDefault="00491D53" w:rsidP="00491D53">
      <w:pPr>
        <w:spacing w:after="0" w:line="240" w:lineRule="auto"/>
        <w:jc w:val="both"/>
        <w:rPr>
          <w:rFonts w:cs="Calibri"/>
        </w:rPr>
      </w:pPr>
    </w:p>
    <w:p w14:paraId="7F5AE30A" w14:textId="77777777" w:rsidR="00491D53" w:rsidRPr="00D32D92" w:rsidRDefault="00491D53" w:rsidP="00491D53">
      <w:pPr>
        <w:spacing w:after="0" w:line="240" w:lineRule="auto"/>
        <w:jc w:val="both"/>
        <w:rPr>
          <w:rFonts w:cs="Calibri"/>
          <w:b/>
          <w:i/>
        </w:rPr>
      </w:pPr>
    </w:p>
    <w:p w14:paraId="40E84E23" w14:textId="63A8B0E6" w:rsidR="00491D53" w:rsidRPr="00E74967" w:rsidRDefault="00E11700" w:rsidP="00491D53">
      <w:pPr>
        <w:spacing w:after="0" w:line="240" w:lineRule="auto"/>
        <w:jc w:val="both"/>
        <w:rPr>
          <w:rFonts w:cs="Calibri"/>
          <w:b/>
        </w:rPr>
      </w:pPr>
      <w:r>
        <w:rPr>
          <w:rFonts w:cs="Calibri"/>
          <w:b/>
        </w:rPr>
        <w:t>10</w:t>
      </w:r>
      <w:r w:rsidR="00491D53" w:rsidRPr="00E74967">
        <w:rPr>
          <w:rFonts w:cs="Calibri"/>
          <w:b/>
        </w:rPr>
        <w:t>. Información sobre la Deuda y el Reporte Analítico de la Deuda:</w:t>
      </w:r>
    </w:p>
    <w:p w14:paraId="2B0A69AF" w14:textId="77777777" w:rsidR="00491D53" w:rsidRPr="00E74967" w:rsidRDefault="00491D53" w:rsidP="00491D53">
      <w:pPr>
        <w:spacing w:after="0" w:line="240" w:lineRule="auto"/>
        <w:jc w:val="both"/>
        <w:rPr>
          <w:rFonts w:cs="Calibri"/>
        </w:rPr>
      </w:pPr>
    </w:p>
    <w:p w14:paraId="498537AA" w14:textId="77777777" w:rsidR="00491D53" w:rsidRDefault="00491D53" w:rsidP="00491D53">
      <w:pPr>
        <w:numPr>
          <w:ilvl w:val="0"/>
          <w:numId w:val="2"/>
        </w:numPr>
        <w:spacing w:after="0" w:line="240" w:lineRule="auto"/>
        <w:jc w:val="both"/>
        <w:rPr>
          <w:rFonts w:cs="Calibri"/>
        </w:rPr>
      </w:pPr>
      <w:r w:rsidRPr="00E74967">
        <w:rPr>
          <w:rFonts w:cs="Calibri"/>
        </w:rPr>
        <w:t>Utilizar al menos los siguientes indicadores: deuda respecto al PIB y deuda respecto a la recaudación tomando, como mínimo, un período igual o menor a 5 años.</w:t>
      </w:r>
    </w:p>
    <w:p w14:paraId="16B54D7A" w14:textId="77777777" w:rsidR="00491D53" w:rsidRDefault="00491D53" w:rsidP="00491D53">
      <w:pPr>
        <w:spacing w:after="0" w:line="240" w:lineRule="auto"/>
        <w:jc w:val="both"/>
        <w:rPr>
          <w:rFonts w:cs="Calibri"/>
        </w:rPr>
      </w:pPr>
    </w:p>
    <w:p w14:paraId="4469F732" w14:textId="77777777" w:rsidR="00491D53" w:rsidRPr="00303FB0" w:rsidRDefault="00491D53" w:rsidP="00491D53">
      <w:pPr>
        <w:spacing w:after="0" w:line="240" w:lineRule="auto"/>
        <w:jc w:val="both"/>
        <w:rPr>
          <w:rFonts w:cs="Calibri"/>
          <w:i/>
        </w:rPr>
      </w:pPr>
      <w:r w:rsidRPr="00303FB0">
        <w:rPr>
          <w:rFonts w:cs="Calibri"/>
          <w:i/>
        </w:rPr>
        <w:t>NO APLICA</w:t>
      </w:r>
    </w:p>
    <w:p w14:paraId="303D03A5" w14:textId="77777777" w:rsidR="00491D53" w:rsidRPr="00E74967" w:rsidRDefault="00491D53" w:rsidP="00491D53">
      <w:pPr>
        <w:spacing w:after="0" w:line="240" w:lineRule="auto"/>
        <w:jc w:val="both"/>
        <w:rPr>
          <w:rFonts w:cs="Calibri"/>
        </w:rPr>
      </w:pPr>
    </w:p>
    <w:p w14:paraId="2FC1998C"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312C6A13" w14:textId="0994E0F1" w:rsidR="00491D53" w:rsidRDefault="00491D53" w:rsidP="00491D53">
      <w:pPr>
        <w:spacing w:after="0" w:line="240" w:lineRule="auto"/>
        <w:jc w:val="both"/>
        <w:rPr>
          <w:rFonts w:cs="Calibri"/>
        </w:rPr>
      </w:pPr>
      <w:r w:rsidRPr="00E74967">
        <w:rPr>
          <w:rFonts w:cs="Calibri"/>
        </w:rPr>
        <w:t xml:space="preserve">* Se </w:t>
      </w:r>
      <w:r w:rsidR="006E1E1B" w:rsidRPr="00E74967">
        <w:rPr>
          <w:rFonts w:cs="Calibri"/>
        </w:rPr>
        <w:t>anexará</w:t>
      </w:r>
      <w:r w:rsidRPr="00E74967">
        <w:rPr>
          <w:rFonts w:cs="Calibri"/>
        </w:rPr>
        <w:t xml:space="preserve"> la información en las notas de desglose.</w:t>
      </w:r>
    </w:p>
    <w:p w14:paraId="0FEE290E" w14:textId="77777777" w:rsidR="00491D53" w:rsidRDefault="00491D53" w:rsidP="00491D53">
      <w:pPr>
        <w:spacing w:after="0" w:line="240" w:lineRule="auto"/>
        <w:jc w:val="both"/>
        <w:rPr>
          <w:rFonts w:cs="Calibri"/>
        </w:rPr>
      </w:pPr>
    </w:p>
    <w:p w14:paraId="3EA9C2DF" w14:textId="77777777" w:rsidR="00491D53" w:rsidRPr="00303FB0" w:rsidRDefault="00491D53" w:rsidP="00491D53">
      <w:pPr>
        <w:spacing w:after="0" w:line="240" w:lineRule="auto"/>
        <w:jc w:val="both"/>
        <w:rPr>
          <w:rFonts w:cs="Calibri"/>
          <w:i/>
        </w:rPr>
      </w:pPr>
      <w:r w:rsidRPr="00303FB0">
        <w:rPr>
          <w:rFonts w:cs="Calibri"/>
          <w:i/>
        </w:rPr>
        <w:t>NO APLICA</w:t>
      </w:r>
    </w:p>
    <w:p w14:paraId="11A5B51D" w14:textId="77777777" w:rsidR="00491D53" w:rsidRPr="00E74967" w:rsidRDefault="00491D53" w:rsidP="00491D53">
      <w:pPr>
        <w:spacing w:after="0" w:line="240" w:lineRule="auto"/>
        <w:jc w:val="both"/>
        <w:rPr>
          <w:rFonts w:cs="Calibri"/>
        </w:rPr>
      </w:pPr>
    </w:p>
    <w:p w14:paraId="1D21D3AF" w14:textId="74FEE18F" w:rsidR="00491D53" w:rsidRPr="00E74967" w:rsidRDefault="00E11700" w:rsidP="00491D53">
      <w:pPr>
        <w:spacing w:after="0" w:line="240" w:lineRule="auto"/>
        <w:jc w:val="both"/>
        <w:rPr>
          <w:rFonts w:cs="Calibri"/>
          <w:b/>
        </w:rPr>
      </w:pPr>
      <w:r>
        <w:rPr>
          <w:rFonts w:cs="Calibri"/>
          <w:b/>
        </w:rPr>
        <w:t>11</w:t>
      </w:r>
      <w:r w:rsidR="00491D53" w:rsidRPr="00E74967">
        <w:rPr>
          <w:rFonts w:cs="Calibri"/>
          <w:b/>
        </w:rPr>
        <w:t>. Calificaciones otorgadas:</w:t>
      </w:r>
    </w:p>
    <w:p w14:paraId="35C29241" w14:textId="77777777" w:rsidR="00491D53" w:rsidRPr="00E74967" w:rsidRDefault="00491D53" w:rsidP="00491D53">
      <w:pPr>
        <w:spacing w:after="0" w:line="240" w:lineRule="auto"/>
        <w:jc w:val="both"/>
        <w:rPr>
          <w:rFonts w:cs="Calibri"/>
        </w:rPr>
      </w:pPr>
    </w:p>
    <w:p w14:paraId="04718B81" w14:textId="77777777" w:rsidR="00491D53" w:rsidRDefault="00491D53" w:rsidP="00491D53">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30176B5" w14:textId="77777777" w:rsidR="00491D53" w:rsidRPr="00E74967" w:rsidRDefault="00491D53" w:rsidP="00491D53">
      <w:pPr>
        <w:spacing w:after="0" w:line="240" w:lineRule="auto"/>
        <w:jc w:val="both"/>
        <w:rPr>
          <w:rFonts w:cs="Calibri"/>
        </w:rPr>
      </w:pPr>
    </w:p>
    <w:p w14:paraId="3A33C2FD" w14:textId="77777777" w:rsidR="00491D53" w:rsidRPr="00303FB0" w:rsidRDefault="00491D53" w:rsidP="00491D53">
      <w:pPr>
        <w:spacing w:after="0" w:line="240" w:lineRule="auto"/>
        <w:jc w:val="both"/>
        <w:rPr>
          <w:rFonts w:cs="Calibri"/>
          <w:i/>
        </w:rPr>
      </w:pPr>
      <w:r w:rsidRPr="00303FB0">
        <w:rPr>
          <w:rFonts w:cs="Calibri"/>
          <w:i/>
        </w:rPr>
        <w:t>NO APLICA</w:t>
      </w:r>
    </w:p>
    <w:p w14:paraId="6ECC3774" w14:textId="77777777" w:rsidR="00491D53" w:rsidRPr="00E74967" w:rsidRDefault="00491D53" w:rsidP="00491D53">
      <w:pPr>
        <w:spacing w:after="0" w:line="240" w:lineRule="auto"/>
        <w:jc w:val="both"/>
        <w:rPr>
          <w:rFonts w:cs="Calibri"/>
        </w:rPr>
      </w:pPr>
    </w:p>
    <w:p w14:paraId="2B784B49" w14:textId="5D40E48B" w:rsidR="00491D53" w:rsidRPr="00E74967" w:rsidRDefault="00E11700" w:rsidP="00491D53">
      <w:pPr>
        <w:spacing w:after="0" w:line="240" w:lineRule="auto"/>
        <w:jc w:val="both"/>
        <w:rPr>
          <w:rFonts w:cs="Calibri"/>
          <w:b/>
        </w:rPr>
      </w:pPr>
      <w:r>
        <w:rPr>
          <w:rFonts w:cs="Calibri"/>
          <w:b/>
        </w:rPr>
        <w:t>12</w:t>
      </w:r>
      <w:r w:rsidR="00491D53" w:rsidRPr="00E74967">
        <w:rPr>
          <w:rFonts w:cs="Calibri"/>
          <w:b/>
        </w:rPr>
        <w:t>. Proceso de Mejora:</w:t>
      </w:r>
    </w:p>
    <w:p w14:paraId="40ED09F5" w14:textId="77777777" w:rsidR="00491D53" w:rsidRPr="00E74967" w:rsidRDefault="00491D53" w:rsidP="00491D53">
      <w:pPr>
        <w:spacing w:after="0" w:line="240" w:lineRule="auto"/>
        <w:jc w:val="both"/>
        <w:rPr>
          <w:rFonts w:cs="Calibri"/>
        </w:rPr>
      </w:pPr>
    </w:p>
    <w:p w14:paraId="60A3DF0F" w14:textId="77777777" w:rsidR="00491D53" w:rsidRPr="00E74967" w:rsidRDefault="00491D53" w:rsidP="00491D53">
      <w:pPr>
        <w:spacing w:after="0" w:line="240" w:lineRule="auto"/>
        <w:jc w:val="both"/>
        <w:rPr>
          <w:rFonts w:cs="Calibri"/>
        </w:rPr>
      </w:pPr>
      <w:r w:rsidRPr="00E74967">
        <w:rPr>
          <w:rFonts w:cs="Calibri"/>
        </w:rPr>
        <w:t>Se informará de:</w:t>
      </w:r>
    </w:p>
    <w:p w14:paraId="09B1213D" w14:textId="77777777" w:rsidR="00491D53" w:rsidRPr="00E74967" w:rsidRDefault="00491D53" w:rsidP="00491D53">
      <w:pPr>
        <w:spacing w:after="0" w:line="240" w:lineRule="auto"/>
        <w:jc w:val="both"/>
        <w:rPr>
          <w:rFonts w:cs="Calibri"/>
        </w:rPr>
      </w:pPr>
    </w:p>
    <w:p w14:paraId="6B54CC0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F23B1C3" w14:textId="77777777" w:rsidR="00491D53" w:rsidRPr="00E74967" w:rsidRDefault="00491D53" w:rsidP="00491D53">
      <w:pPr>
        <w:spacing w:after="0" w:line="240" w:lineRule="auto"/>
        <w:jc w:val="both"/>
        <w:rPr>
          <w:rFonts w:cs="Calibri"/>
        </w:rPr>
      </w:pPr>
    </w:p>
    <w:p w14:paraId="07674682" w14:textId="77777777" w:rsidR="00491D53" w:rsidRPr="00303FB0" w:rsidRDefault="00491D53" w:rsidP="00491D53">
      <w:pPr>
        <w:spacing w:after="0" w:line="240" w:lineRule="auto"/>
        <w:jc w:val="both"/>
        <w:rPr>
          <w:rFonts w:cs="Calibri"/>
          <w:i/>
        </w:rPr>
      </w:pPr>
      <w:r w:rsidRPr="00303FB0">
        <w:rPr>
          <w:rFonts w:cs="Calibri"/>
          <w:i/>
        </w:rPr>
        <w:t>Asignación y control de combustible</w:t>
      </w:r>
      <w:r>
        <w:rPr>
          <w:rFonts w:cs="Calibri"/>
          <w:i/>
        </w:rPr>
        <w:t>.</w:t>
      </w:r>
    </w:p>
    <w:p w14:paraId="20089357" w14:textId="77777777" w:rsidR="00491D53" w:rsidRPr="00303FB0" w:rsidRDefault="00491D53" w:rsidP="00491D53">
      <w:pPr>
        <w:spacing w:after="0" w:line="240" w:lineRule="auto"/>
        <w:jc w:val="both"/>
        <w:rPr>
          <w:rFonts w:cs="Calibri"/>
          <w:i/>
        </w:rPr>
      </w:pPr>
      <w:r w:rsidRPr="00303FB0">
        <w:rPr>
          <w:rFonts w:cs="Calibri"/>
          <w:i/>
        </w:rPr>
        <w:t>Asignación y manejo de fondo fijo, gastos a comprobar y reembolso de gastos</w:t>
      </w:r>
      <w:r>
        <w:rPr>
          <w:rFonts w:cs="Calibri"/>
          <w:i/>
        </w:rPr>
        <w:t>.</w:t>
      </w:r>
    </w:p>
    <w:p w14:paraId="0409273B" w14:textId="77777777" w:rsidR="00491D53" w:rsidRPr="00303FB0" w:rsidRDefault="00491D53" w:rsidP="00491D53">
      <w:pPr>
        <w:spacing w:after="0" w:line="240" w:lineRule="auto"/>
        <w:jc w:val="both"/>
        <w:rPr>
          <w:rFonts w:cs="Calibri"/>
          <w:i/>
        </w:rPr>
      </w:pPr>
      <w:r w:rsidRPr="00303FB0">
        <w:rPr>
          <w:rFonts w:cs="Calibri"/>
          <w:i/>
        </w:rPr>
        <w:t>Otorgamiento de donativos y apoyos</w:t>
      </w:r>
      <w:r>
        <w:rPr>
          <w:rFonts w:cs="Calibri"/>
          <w:i/>
        </w:rPr>
        <w:t>.</w:t>
      </w:r>
    </w:p>
    <w:p w14:paraId="6E32C5DE" w14:textId="77777777" w:rsidR="00491D53" w:rsidRPr="00303FB0" w:rsidRDefault="00491D53" w:rsidP="00491D53">
      <w:pPr>
        <w:spacing w:after="0" w:line="240" w:lineRule="auto"/>
        <w:jc w:val="both"/>
        <w:rPr>
          <w:rFonts w:cs="Calibri"/>
          <w:i/>
        </w:rPr>
      </w:pPr>
      <w:r w:rsidRPr="00303FB0">
        <w:rPr>
          <w:rFonts w:cs="Calibri"/>
          <w:i/>
        </w:rPr>
        <w:t>Integración de la información en materia de gasto corriente</w:t>
      </w:r>
      <w:r>
        <w:rPr>
          <w:rFonts w:cs="Calibri"/>
          <w:i/>
        </w:rPr>
        <w:t>.</w:t>
      </w:r>
    </w:p>
    <w:p w14:paraId="2CDDC1C5" w14:textId="77777777" w:rsidR="00491D53" w:rsidRPr="00303FB0" w:rsidRDefault="00491D53" w:rsidP="00491D53">
      <w:pPr>
        <w:spacing w:after="0" w:line="240" w:lineRule="auto"/>
        <w:jc w:val="both"/>
        <w:rPr>
          <w:rFonts w:cs="Calibri"/>
          <w:i/>
        </w:rPr>
      </w:pPr>
      <w:r w:rsidRPr="00303FB0">
        <w:rPr>
          <w:rFonts w:cs="Calibri"/>
          <w:i/>
        </w:rPr>
        <w:t>Uso, control y resguardo de los bienes muebles e inmuebles</w:t>
      </w:r>
      <w:r>
        <w:rPr>
          <w:rFonts w:cs="Calibri"/>
          <w:i/>
        </w:rPr>
        <w:t>.</w:t>
      </w:r>
    </w:p>
    <w:p w14:paraId="525F809A" w14:textId="77777777" w:rsidR="00491D53" w:rsidRPr="00303FB0" w:rsidRDefault="00491D53" w:rsidP="00491D53">
      <w:pPr>
        <w:spacing w:after="0" w:line="240" w:lineRule="auto"/>
        <w:jc w:val="both"/>
        <w:rPr>
          <w:rFonts w:cs="Calibri"/>
          <w:i/>
        </w:rPr>
      </w:pPr>
    </w:p>
    <w:p w14:paraId="34D56C36"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AA52C67" w14:textId="77777777" w:rsidR="00491D53" w:rsidRDefault="00491D53" w:rsidP="00491D53">
      <w:pPr>
        <w:spacing w:after="0" w:line="240" w:lineRule="auto"/>
        <w:jc w:val="both"/>
        <w:rPr>
          <w:rFonts w:cs="Calibri"/>
          <w:i/>
        </w:rPr>
      </w:pPr>
    </w:p>
    <w:p w14:paraId="2DA574FD" w14:textId="77777777" w:rsidR="00491D53" w:rsidRDefault="00491D53" w:rsidP="00491D53">
      <w:pPr>
        <w:spacing w:after="0" w:line="240" w:lineRule="auto"/>
        <w:jc w:val="both"/>
        <w:rPr>
          <w:rFonts w:cs="Calibri"/>
          <w:i/>
        </w:rPr>
      </w:pPr>
      <w:r w:rsidRPr="0052025A">
        <w:rPr>
          <w:rFonts w:cs="Calibri"/>
          <w:b/>
          <w:i/>
        </w:rPr>
        <w:t>Metas:</w:t>
      </w:r>
      <w:r>
        <w:rPr>
          <w:rFonts w:cs="Calibri"/>
          <w:i/>
        </w:rPr>
        <w:t xml:space="preserve"> </w:t>
      </w:r>
      <w:r w:rsidRPr="00822F5F">
        <w:rPr>
          <w:rFonts w:cs="Calibri"/>
          <w:i/>
        </w:rPr>
        <w:t>Proporcionar a la ciudadanía el suministro de agua potable y el eficiente servicio de drenaje y alcantarillado</w:t>
      </w:r>
      <w:r>
        <w:rPr>
          <w:rFonts w:cs="Calibri"/>
          <w:i/>
        </w:rPr>
        <w:t>.</w:t>
      </w:r>
    </w:p>
    <w:p w14:paraId="3F85D445" w14:textId="45A99461" w:rsidR="00491D53" w:rsidRPr="0052025A" w:rsidRDefault="00491D53" w:rsidP="00491D53">
      <w:pPr>
        <w:spacing w:after="0" w:line="240" w:lineRule="auto"/>
        <w:jc w:val="both"/>
        <w:rPr>
          <w:rFonts w:cs="Calibri"/>
          <w:i/>
        </w:rPr>
      </w:pPr>
      <w:r w:rsidRPr="0052025A">
        <w:rPr>
          <w:rFonts w:cs="Calibri"/>
          <w:b/>
          <w:i/>
        </w:rPr>
        <w:t>Medidas de desempeño financiero:</w:t>
      </w:r>
      <w:r>
        <w:rPr>
          <w:rFonts w:cs="Calibri"/>
          <w:i/>
        </w:rPr>
        <w:t xml:space="preserve"> </w:t>
      </w:r>
      <w:r w:rsidR="006E1E1B">
        <w:rPr>
          <w:rFonts w:cs="Calibri"/>
          <w:i/>
        </w:rPr>
        <w:t>reflejar un</w:t>
      </w:r>
      <w:r>
        <w:rPr>
          <w:rFonts w:cs="Calibri"/>
          <w:i/>
        </w:rPr>
        <w:t xml:space="preserve"> adecuado manejo de los recursos que capta el organismo, así como el correcto manejo contable de los ingresos y gastos generados mes a mes, para una mejor transparencia en la rendición de cuentas y toma de decisiones.</w:t>
      </w:r>
    </w:p>
    <w:p w14:paraId="0C2D240D" w14:textId="77777777" w:rsidR="00491D53" w:rsidRDefault="00491D53" w:rsidP="00491D53">
      <w:pPr>
        <w:spacing w:after="0" w:line="240" w:lineRule="auto"/>
        <w:jc w:val="both"/>
        <w:rPr>
          <w:rFonts w:cs="Calibri"/>
          <w:b/>
        </w:rPr>
      </w:pPr>
    </w:p>
    <w:p w14:paraId="3ACCB70D" w14:textId="20C7BC98" w:rsidR="00491D53" w:rsidRPr="00E74967" w:rsidRDefault="00E11700" w:rsidP="00491D53">
      <w:pPr>
        <w:spacing w:after="0" w:line="240" w:lineRule="auto"/>
        <w:jc w:val="both"/>
        <w:rPr>
          <w:rFonts w:cs="Calibri"/>
          <w:b/>
        </w:rPr>
      </w:pPr>
      <w:r>
        <w:rPr>
          <w:rFonts w:cs="Calibri"/>
          <w:b/>
        </w:rPr>
        <w:t>13</w:t>
      </w:r>
      <w:r w:rsidR="00491D53" w:rsidRPr="00E74967">
        <w:rPr>
          <w:rFonts w:cs="Calibri"/>
          <w:b/>
        </w:rPr>
        <w:t>. Información por Segmentos:</w:t>
      </w:r>
    </w:p>
    <w:p w14:paraId="5A974DA1" w14:textId="77777777" w:rsidR="00491D53" w:rsidRPr="00E74967" w:rsidRDefault="00491D53" w:rsidP="00491D53">
      <w:pPr>
        <w:spacing w:after="0" w:line="240" w:lineRule="auto"/>
        <w:jc w:val="both"/>
        <w:rPr>
          <w:rFonts w:cs="Calibri"/>
        </w:rPr>
      </w:pPr>
    </w:p>
    <w:p w14:paraId="798A0681" w14:textId="77777777" w:rsidR="00491D53" w:rsidRPr="00E74967" w:rsidRDefault="00491D53" w:rsidP="00491D53">
      <w:pPr>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w:t>
      </w:r>
      <w:r w:rsidRPr="00E74967">
        <w:rPr>
          <w:rFonts w:cs="Calibri"/>
        </w:rPr>
        <w:lastRenderedPageBreak/>
        <w:t>desempeño del ente, evaluar mejor los riesgos y beneficios del mismo; y entenderlo como un todo y sus partes integrantes.</w:t>
      </w:r>
    </w:p>
    <w:p w14:paraId="3F288E15" w14:textId="77777777" w:rsidR="00491D53" w:rsidRDefault="00491D53" w:rsidP="00491D53">
      <w:pPr>
        <w:spacing w:after="0" w:line="240" w:lineRule="auto"/>
        <w:jc w:val="both"/>
        <w:rPr>
          <w:rFonts w:cs="Calibri"/>
        </w:rPr>
      </w:pPr>
    </w:p>
    <w:p w14:paraId="11DF81FD" w14:textId="77777777" w:rsidR="00491D53" w:rsidRPr="00E74967" w:rsidRDefault="00491D53" w:rsidP="00491D53">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468A8FE4" w14:textId="77777777" w:rsidR="00491D53" w:rsidRPr="00E74967" w:rsidRDefault="00491D53" w:rsidP="00491D53">
      <w:pPr>
        <w:spacing w:after="0" w:line="240" w:lineRule="auto"/>
        <w:jc w:val="both"/>
        <w:rPr>
          <w:rFonts w:cs="Calibri"/>
        </w:rPr>
      </w:pPr>
    </w:p>
    <w:p w14:paraId="4CBEF485" w14:textId="77777777" w:rsidR="00491D53" w:rsidRPr="00E74967" w:rsidRDefault="00491D53" w:rsidP="00491D53">
      <w:pPr>
        <w:spacing w:after="0" w:line="240" w:lineRule="auto"/>
        <w:jc w:val="both"/>
        <w:rPr>
          <w:rFonts w:cs="Calibri"/>
        </w:rPr>
      </w:pPr>
    </w:p>
    <w:p w14:paraId="54B77239" w14:textId="15EC84C9" w:rsidR="00491D53" w:rsidRPr="00E74967" w:rsidRDefault="00491D53" w:rsidP="00491D53">
      <w:pPr>
        <w:spacing w:after="0" w:line="240" w:lineRule="auto"/>
        <w:jc w:val="both"/>
        <w:rPr>
          <w:rFonts w:cs="Calibri"/>
          <w:b/>
        </w:rPr>
      </w:pPr>
      <w:r w:rsidRPr="00E74967">
        <w:rPr>
          <w:rFonts w:cs="Calibri"/>
          <w:b/>
        </w:rPr>
        <w:t>1</w:t>
      </w:r>
      <w:r w:rsidR="00E11700">
        <w:rPr>
          <w:rFonts w:cs="Calibri"/>
          <w:b/>
        </w:rPr>
        <w:t>4</w:t>
      </w:r>
      <w:r w:rsidRPr="00E74967">
        <w:rPr>
          <w:rFonts w:cs="Calibri"/>
          <w:b/>
        </w:rPr>
        <w:t>. Eventos Posteriores al Cierre:</w:t>
      </w:r>
    </w:p>
    <w:p w14:paraId="1CA5E1BB" w14:textId="77777777" w:rsidR="00491D53" w:rsidRPr="00E74967" w:rsidRDefault="00491D53" w:rsidP="00491D53">
      <w:pPr>
        <w:spacing w:after="0" w:line="240" w:lineRule="auto"/>
        <w:jc w:val="both"/>
        <w:rPr>
          <w:rFonts w:cs="Calibri"/>
        </w:rPr>
      </w:pPr>
    </w:p>
    <w:p w14:paraId="22D1816D" w14:textId="57BDBA4A" w:rsidR="00491D53" w:rsidRDefault="00491D53" w:rsidP="00491D53">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6E1E1B" w:rsidRPr="00E74967">
        <w:rPr>
          <w:rFonts w:cs="Calibri"/>
        </w:rPr>
        <w:t>afectan económicamente</w:t>
      </w:r>
      <w:r w:rsidRPr="00E74967">
        <w:rPr>
          <w:rFonts w:cs="Calibri"/>
        </w:rPr>
        <w:t xml:space="preserve"> y que no se conocían a la fecha de cierre.</w:t>
      </w:r>
      <w:r w:rsidRPr="00E74967">
        <w:rPr>
          <w:rFonts w:cs="Calibri"/>
        </w:rPr>
        <w:cr/>
      </w:r>
    </w:p>
    <w:p w14:paraId="5A5EF8CE" w14:textId="77777777" w:rsidR="00491D53" w:rsidRPr="00303FB0" w:rsidRDefault="00491D53" w:rsidP="00491D53">
      <w:pPr>
        <w:spacing w:after="0" w:line="240" w:lineRule="auto"/>
        <w:jc w:val="both"/>
        <w:rPr>
          <w:rFonts w:cs="Calibri"/>
          <w:i/>
        </w:rPr>
      </w:pPr>
      <w:r w:rsidRPr="00303FB0">
        <w:rPr>
          <w:rFonts w:cs="Calibri"/>
          <w:i/>
        </w:rPr>
        <w:t>NO APLICA</w:t>
      </w:r>
    </w:p>
    <w:p w14:paraId="087BD83F" w14:textId="77777777" w:rsidR="00491D53" w:rsidRPr="00E74967" w:rsidRDefault="00491D53" w:rsidP="00491D53">
      <w:pPr>
        <w:spacing w:after="0" w:line="240" w:lineRule="auto"/>
        <w:jc w:val="both"/>
        <w:rPr>
          <w:rFonts w:cs="Calibri"/>
        </w:rPr>
      </w:pPr>
    </w:p>
    <w:p w14:paraId="1223A176" w14:textId="232E54E6" w:rsidR="00491D53" w:rsidRPr="00E74967" w:rsidRDefault="00491D53" w:rsidP="00491D53">
      <w:pPr>
        <w:spacing w:after="0" w:line="240" w:lineRule="auto"/>
        <w:jc w:val="both"/>
        <w:rPr>
          <w:rFonts w:cs="Calibri"/>
          <w:b/>
        </w:rPr>
      </w:pPr>
      <w:r w:rsidRPr="00E74967">
        <w:rPr>
          <w:rFonts w:cs="Calibri"/>
          <w:b/>
        </w:rPr>
        <w:t>1</w:t>
      </w:r>
      <w:r w:rsidR="00E11700">
        <w:rPr>
          <w:rFonts w:cs="Calibri"/>
          <w:b/>
        </w:rPr>
        <w:t>5</w:t>
      </w:r>
      <w:r w:rsidRPr="00E74967">
        <w:rPr>
          <w:rFonts w:cs="Calibri"/>
          <w:b/>
        </w:rPr>
        <w:t>. Partes Relacionadas:</w:t>
      </w:r>
    </w:p>
    <w:p w14:paraId="7BF5E4A9" w14:textId="77777777" w:rsidR="00491D53" w:rsidRPr="00E74967" w:rsidRDefault="00491D53" w:rsidP="00491D53">
      <w:pPr>
        <w:spacing w:after="0" w:line="240" w:lineRule="auto"/>
        <w:jc w:val="both"/>
        <w:rPr>
          <w:rFonts w:cs="Calibri"/>
        </w:rPr>
      </w:pPr>
    </w:p>
    <w:p w14:paraId="23521B76" w14:textId="77777777" w:rsidR="00491D53" w:rsidRDefault="00491D53" w:rsidP="00491D53">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F43F48" w14:textId="77777777" w:rsidR="00491D53" w:rsidRPr="00E74967" w:rsidRDefault="00491D53" w:rsidP="00491D53">
      <w:pPr>
        <w:spacing w:after="0" w:line="240" w:lineRule="auto"/>
        <w:jc w:val="both"/>
        <w:rPr>
          <w:rFonts w:cs="Calibri"/>
        </w:rPr>
      </w:pPr>
    </w:p>
    <w:p w14:paraId="782C7695" w14:textId="77777777" w:rsidR="00491D53" w:rsidRPr="00303FB0" w:rsidRDefault="00491D53" w:rsidP="00491D53">
      <w:pPr>
        <w:spacing w:after="0" w:line="240" w:lineRule="auto"/>
        <w:jc w:val="both"/>
        <w:rPr>
          <w:rFonts w:cs="Calibri"/>
          <w:i/>
        </w:rPr>
      </w:pPr>
      <w:r w:rsidRPr="00303FB0">
        <w:rPr>
          <w:rFonts w:cs="Calibri"/>
          <w:i/>
        </w:rPr>
        <w:t>NO APLICA</w:t>
      </w:r>
    </w:p>
    <w:p w14:paraId="5CCE32A1" w14:textId="77777777" w:rsidR="00491D53" w:rsidRPr="00E74967" w:rsidRDefault="00491D53" w:rsidP="00491D53">
      <w:pPr>
        <w:spacing w:after="0" w:line="240" w:lineRule="auto"/>
        <w:jc w:val="both"/>
        <w:rPr>
          <w:rFonts w:cs="Calibri"/>
        </w:rPr>
      </w:pPr>
    </w:p>
    <w:p w14:paraId="6D79381B" w14:textId="24B74348" w:rsidR="00491D53" w:rsidRPr="00E74967" w:rsidRDefault="00491D53" w:rsidP="00491D53">
      <w:pPr>
        <w:spacing w:after="0" w:line="240" w:lineRule="auto"/>
        <w:jc w:val="both"/>
        <w:rPr>
          <w:rFonts w:cs="Calibri"/>
          <w:b/>
        </w:rPr>
      </w:pPr>
      <w:r w:rsidRPr="00E74967">
        <w:rPr>
          <w:rFonts w:cs="Calibri"/>
          <w:b/>
        </w:rPr>
        <w:t>1</w:t>
      </w:r>
      <w:r w:rsidR="00E11700">
        <w:rPr>
          <w:rFonts w:cs="Calibri"/>
          <w:b/>
        </w:rPr>
        <w:t>6</w:t>
      </w:r>
      <w:r w:rsidRPr="00E74967">
        <w:rPr>
          <w:rFonts w:cs="Calibri"/>
          <w:b/>
        </w:rPr>
        <w:t xml:space="preserve">. </w:t>
      </w:r>
      <w:r w:rsidRPr="001973A2">
        <w:rPr>
          <w:rFonts w:cs="Calibri"/>
          <w:b/>
        </w:rPr>
        <w:t>Responsabilidad Sobre la Presentación Razonable de la Información Contable</w:t>
      </w:r>
      <w:r w:rsidRPr="00E74967">
        <w:rPr>
          <w:rFonts w:cs="Calibri"/>
          <w:b/>
        </w:rPr>
        <w:t>:</w:t>
      </w:r>
    </w:p>
    <w:p w14:paraId="5E6A5A0B" w14:textId="77777777" w:rsidR="00491D53" w:rsidRPr="00E74967" w:rsidRDefault="00491D53" w:rsidP="00491D53">
      <w:pPr>
        <w:spacing w:after="0" w:line="240" w:lineRule="auto"/>
        <w:jc w:val="both"/>
        <w:rPr>
          <w:rFonts w:cs="Calibri"/>
        </w:rPr>
      </w:pPr>
    </w:p>
    <w:p w14:paraId="310D4A1D" w14:textId="77777777" w:rsidR="00491D53" w:rsidRPr="00E74967" w:rsidRDefault="00491D53" w:rsidP="00491D53">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5E10683" w14:textId="77777777" w:rsidR="00491D53" w:rsidRPr="00E74967" w:rsidRDefault="00491D53" w:rsidP="00491D53">
      <w:pPr>
        <w:pBdr>
          <w:bottom w:val="single" w:sz="12" w:space="1" w:color="auto"/>
        </w:pBdr>
        <w:spacing w:after="0" w:line="240" w:lineRule="auto"/>
        <w:jc w:val="both"/>
        <w:rPr>
          <w:rFonts w:cs="Calibri"/>
        </w:rPr>
      </w:pPr>
    </w:p>
    <w:p w14:paraId="04C3B07A" w14:textId="77777777" w:rsidR="00491D53" w:rsidRPr="00E74967" w:rsidRDefault="00491D53" w:rsidP="00491D53">
      <w:pPr>
        <w:spacing w:after="0" w:line="240" w:lineRule="auto"/>
        <w:jc w:val="both"/>
        <w:rPr>
          <w:rFonts w:cs="Calibri"/>
        </w:rPr>
      </w:pPr>
    </w:p>
    <w:p w14:paraId="6255E679" w14:textId="77777777" w:rsidR="00491D53" w:rsidRPr="00A64D47" w:rsidRDefault="00491D53" w:rsidP="00491D53">
      <w:pPr>
        <w:tabs>
          <w:tab w:val="left" w:leader="underscore" w:pos="9639"/>
        </w:tabs>
        <w:spacing w:after="0" w:line="240" w:lineRule="auto"/>
        <w:jc w:val="both"/>
        <w:rPr>
          <w:rFonts w:cs="Calibri"/>
          <w:sz w:val="24"/>
          <w:szCs w:val="24"/>
        </w:rPr>
      </w:pPr>
      <w:r w:rsidRPr="00A64D47">
        <w:rPr>
          <w:rFonts w:cs="Calibri"/>
          <w:b/>
          <w:sz w:val="24"/>
          <w:szCs w:val="24"/>
        </w:rPr>
        <w:t>Nota 1</w:t>
      </w:r>
      <w:r w:rsidRPr="00A64D47">
        <w:rPr>
          <w:rFonts w:cs="Calibr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1477ABF7" w14:textId="4B8AB4C2" w:rsidR="00491D53" w:rsidRPr="00E74967" w:rsidRDefault="00491D53" w:rsidP="00491D53">
      <w:pPr>
        <w:jc w:val="both"/>
        <w:rPr>
          <w:rFonts w:cs="Calibri"/>
        </w:rPr>
      </w:pPr>
      <w:r>
        <w:rPr>
          <w:rFonts w:cs="Calibri"/>
          <w:b/>
        </w:rPr>
        <w:t>________________________________________________________________________________________</w:t>
      </w:r>
    </w:p>
    <w:p w14:paraId="7203E26E" w14:textId="1DD71915" w:rsidR="007D1E76" w:rsidRPr="00E74967" w:rsidRDefault="00D34039" w:rsidP="00CB41C4">
      <w:pPr>
        <w:tabs>
          <w:tab w:val="left" w:leader="underscore" w:pos="9639"/>
        </w:tabs>
        <w:spacing w:after="0" w:line="240" w:lineRule="auto"/>
        <w:jc w:val="both"/>
        <w:rPr>
          <w:rFonts w:cs="Calibri"/>
        </w:rPr>
      </w:pPr>
      <w:r>
        <w:rPr>
          <w:noProof/>
          <w:lang w:eastAsia="es-MX"/>
        </w:rPr>
        <w:drawing>
          <wp:inline distT="0" distB="0" distL="0" distR="0" wp14:anchorId="5FE9EB2E" wp14:editId="2BF03887">
            <wp:extent cx="5848349" cy="742950"/>
            <wp:effectExtent l="0" t="0" r="635" b="0"/>
            <wp:docPr id="2"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3"/>
                    <a:srcRect l="33589" t="23958" r="39105" b="68816"/>
                    <a:stretch/>
                  </pic:blipFill>
                  <pic:spPr bwMode="auto">
                    <a:xfrm>
                      <a:off x="0" y="0"/>
                      <a:ext cx="5848349" cy="742950"/>
                    </a:xfrm>
                    <a:prstGeom prst="rect">
                      <a:avLst/>
                    </a:prstGeom>
                    <a:ln>
                      <a:noFill/>
                    </a:ln>
                    <a:extLst>
                      <a:ext uri="{53640926-AAD7-44D8-BBD7-CCE9431645EC}">
                        <a14:shadowObscured xmlns:a14="http://schemas.microsoft.com/office/drawing/2010/main"/>
                      </a:ext>
                    </a:extLst>
                  </pic:spPr>
                </pic:pic>
              </a:graphicData>
            </a:graphic>
          </wp:inline>
        </w:drawing>
      </w:r>
    </w:p>
    <w:sectPr w:rsidR="007D1E76"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B1223" w14:textId="77777777" w:rsidR="007C2F1D" w:rsidRDefault="007C2F1D" w:rsidP="00E00323">
      <w:pPr>
        <w:spacing w:after="0" w:line="240" w:lineRule="auto"/>
      </w:pPr>
      <w:r>
        <w:separator/>
      </w:r>
    </w:p>
  </w:endnote>
  <w:endnote w:type="continuationSeparator" w:id="0">
    <w:p w14:paraId="64F91566" w14:textId="77777777" w:rsidR="007C2F1D" w:rsidRDefault="007C2F1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7C15EF5D" w:rsidR="0012405A" w:rsidRDefault="0012405A">
        <w:pPr>
          <w:pStyle w:val="Piedepgina"/>
          <w:jc w:val="right"/>
        </w:pPr>
        <w:r>
          <w:fldChar w:fldCharType="begin"/>
        </w:r>
        <w:r>
          <w:instrText>PAGE   \* MERGEFORMAT</w:instrText>
        </w:r>
        <w:r>
          <w:fldChar w:fldCharType="separate"/>
        </w:r>
        <w:r w:rsidR="009F71F2" w:rsidRPr="009F71F2">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953C1" w14:textId="77777777" w:rsidR="007C2F1D" w:rsidRDefault="007C2F1D" w:rsidP="00E00323">
      <w:pPr>
        <w:spacing w:after="0" w:line="240" w:lineRule="auto"/>
      </w:pPr>
      <w:r>
        <w:separator/>
      </w:r>
    </w:p>
  </w:footnote>
  <w:footnote w:type="continuationSeparator" w:id="0">
    <w:p w14:paraId="0F55F7DE" w14:textId="77777777" w:rsidR="007C2F1D" w:rsidRDefault="007C2F1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71B2" w14:textId="18DC88C5" w:rsidR="00764727" w:rsidRDefault="00764727" w:rsidP="00764727">
    <w:pPr>
      <w:pStyle w:val="Encabezado"/>
      <w:spacing w:after="0" w:line="240" w:lineRule="auto"/>
      <w:jc w:val="center"/>
    </w:pPr>
    <w:r>
      <w:t xml:space="preserve">JUNTA DE AGUA POTABLE Y ALCANTARILLADO DE </w:t>
    </w:r>
    <w:r w:rsidR="00BD661D">
      <w:t>COMONFORT, GTO</w:t>
    </w:r>
    <w:r>
      <w:t>.</w:t>
    </w:r>
  </w:p>
  <w:p w14:paraId="651A4C4F" w14:textId="0D938AB6" w:rsidR="00A4610E" w:rsidRDefault="00A4610E" w:rsidP="00C37B64">
    <w:pPr>
      <w:pStyle w:val="Encabezado"/>
      <w:spacing w:after="0" w:line="240" w:lineRule="auto"/>
      <w:jc w:val="center"/>
    </w:pPr>
    <w:r w:rsidRPr="00A4610E">
      <w:t>CORRESPONDI</w:t>
    </w:r>
    <w:r w:rsidR="00BD661D">
      <w:t>E</w:t>
    </w:r>
    <w:r w:rsidRPr="00A4610E">
      <w:t>NTES AL</w:t>
    </w:r>
    <w:r w:rsidR="00C37B64">
      <w:t xml:space="preserve"> </w:t>
    </w:r>
    <w:r w:rsidR="00764727">
      <w:t>20</w:t>
    </w:r>
    <w:r w:rsidR="00D34039">
      <w:t>21</w:t>
    </w:r>
  </w:p>
  <w:p w14:paraId="3F494872" w14:textId="77777777" w:rsidR="00475D56" w:rsidRDefault="00475D56" w:rsidP="00475D56">
    <w:pPr>
      <w:pStyle w:val="Encabezado"/>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C4549F"/>
    <w:multiLevelType w:val="hybridMultilevel"/>
    <w:tmpl w:val="531E1F34"/>
    <w:lvl w:ilvl="0" w:tplc="933868E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4A22"/>
    <w:rsid w:val="00040D4F"/>
    <w:rsid w:val="00061F6B"/>
    <w:rsid w:val="00084EAE"/>
    <w:rsid w:val="00091CE6"/>
    <w:rsid w:val="000B7810"/>
    <w:rsid w:val="000C3365"/>
    <w:rsid w:val="000D6313"/>
    <w:rsid w:val="000F161B"/>
    <w:rsid w:val="0012405A"/>
    <w:rsid w:val="00154BA3"/>
    <w:rsid w:val="00163544"/>
    <w:rsid w:val="001973A2"/>
    <w:rsid w:val="001C75F2"/>
    <w:rsid w:val="001D2063"/>
    <w:rsid w:val="001D43E9"/>
    <w:rsid w:val="0020707E"/>
    <w:rsid w:val="003453CA"/>
    <w:rsid w:val="003B7227"/>
    <w:rsid w:val="00435A87"/>
    <w:rsid w:val="00475D56"/>
    <w:rsid w:val="00491D53"/>
    <w:rsid w:val="004A58C8"/>
    <w:rsid w:val="0054701E"/>
    <w:rsid w:val="00557D78"/>
    <w:rsid w:val="00564949"/>
    <w:rsid w:val="00594E18"/>
    <w:rsid w:val="005D3E43"/>
    <w:rsid w:val="005E231E"/>
    <w:rsid w:val="005F76B3"/>
    <w:rsid w:val="00657009"/>
    <w:rsid w:val="00681C79"/>
    <w:rsid w:val="006C3726"/>
    <w:rsid w:val="006E1E1B"/>
    <w:rsid w:val="007610BC"/>
    <w:rsid w:val="00764727"/>
    <w:rsid w:val="007714AB"/>
    <w:rsid w:val="00780060"/>
    <w:rsid w:val="007C2F1D"/>
    <w:rsid w:val="007D1E76"/>
    <w:rsid w:val="007D4484"/>
    <w:rsid w:val="007F3890"/>
    <w:rsid w:val="0085482E"/>
    <w:rsid w:val="0086459F"/>
    <w:rsid w:val="008C3BB8"/>
    <w:rsid w:val="008E076C"/>
    <w:rsid w:val="0092765C"/>
    <w:rsid w:val="00930FF0"/>
    <w:rsid w:val="00992F2F"/>
    <w:rsid w:val="009D325B"/>
    <w:rsid w:val="009F71F2"/>
    <w:rsid w:val="00A4610E"/>
    <w:rsid w:val="00A730E0"/>
    <w:rsid w:val="00AA41E5"/>
    <w:rsid w:val="00AB722B"/>
    <w:rsid w:val="00AE1F6A"/>
    <w:rsid w:val="00B358F2"/>
    <w:rsid w:val="00B65F31"/>
    <w:rsid w:val="00BD661D"/>
    <w:rsid w:val="00BE5075"/>
    <w:rsid w:val="00BE62D0"/>
    <w:rsid w:val="00C37B64"/>
    <w:rsid w:val="00C93C54"/>
    <w:rsid w:val="00C97E1E"/>
    <w:rsid w:val="00CB41C4"/>
    <w:rsid w:val="00CF1316"/>
    <w:rsid w:val="00D13C44"/>
    <w:rsid w:val="00D34039"/>
    <w:rsid w:val="00D973DA"/>
    <w:rsid w:val="00D975B1"/>
    <w:rsid w:val="00E00323"/>
    <w:rsid w:val="00E11700"/>
    <w:rsid w:val="00E2464D"/>
    <w:rsid w:val="00E55D53"/>
    <w:rsid w:val="00E74967"/>
    <w:rsid w:val="00E819F1"/>
    <w:rsid w:val="00EA37F5"/>
    <w:rsid w:val="00EA7915"/>
    <w:rsid w:val="00F46719"/>
    <w:rsid w:val="00F54F6F"/>
    <w:rsid w:val="00F873B1"/>
    <w:rsid w:val="00FB19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130023">
      <w:bodyDiv w:val="1"/>
      <w:marLeft w:val="0"/>
      <w:marRight w:val="0"/>
      <w:marTop w:val="0"/>
      <w:marBottom w:val="0"/>
      <w:divBdr>
        <w:top w:val="none" w:sz="0" w:space="0" w:color="auto"/>
        <w:left w:val="none" w:sz="0" w:space="0" w:color="auto"/>
        <w:bottom w:val="none" w:sz="0" w:space="0" w:color="auto"/>
        <w:right w:val="none" w:sz="0" w:space="0" w:color="auto"/>
      </w:divBdr>
    </w:div>
    <w:div w:id="148912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D7F62A28-4EA6-456A-BF55-8716F2DF8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2568</Words>
  <Characters>14124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16659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Contabilidad3</cp:lastModifiedBy>
  <cp:revision>26</cp:revision>
  <cp:lastPrinted>2021-07-19T18:18:00Z</cp:lastPrinted>
  <dcterms:created xsi:type="dcterms:W3CDTF">2018-04-26T04:55:00Z</dcterms:created>
  <dcterms:modified xsi:type="dcterms:W3CDTF">2021-07-19T18:19:00Z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